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19A8" w14:textId="77777777" w:rsidR="006F1D63" w:rsidRDefault="00F77BBB">
      <w:pPr>
        <w:bidi/>
        <w:spacing w:before="410"/>
        <w:ind w:left="568" w:right="569"/>
        <w:jc w:val="center"/>
        <w:rPr>
          <w:b/>
          <w:sz w:val="52"/>
        </w:rPr>
      </w:pPr>
      <w:r>
        <w:rPr>
          <w:rFonts w:ascii="Arial" w:hAnsi="Arial" w:cs="Arial"/>
          <w:b/>
          <w:sz w:val="52"/>
          <w:rtl/>
          <w:lang w:bidi="ar-OM"/>
        </w:rPr>
        <w:t>مدرسة السلطان</w:t>
      </w:r>
    </w:p>
    <w:p w14:paraId="251528FC" w14:textId="77777777" w:rsidR="006F1D63" w:rsidRDefault="00F77BBB">
      <w:pPr>
        <w:bidi/>
        <w:spacing w:before="488"/>
        <w:ind w:left="568" w:right="569"/>
        <w:jc w:val="center"/>
        <w:rPr>
          <w:b/>
          <w:sz w:val="52"/>
        </w:rPr>
      </w:pPr>
      <w:r>
        <w:rPr>
          <w:rFonts w:ascii="Arial" w:hAnsi="Arial" w:cs="Arial"/>
          <w:b/>
          <w:sz w:val="52"/>
          <w:rtl/>
          <w:lang w:bidi="ar-OM"/>
        </w:rPr>
        <w:t>معايير القبول في برنامج دبلوم البكالوريا الدولية</w:t>
      </w:r>
    </w:p>
    <w:p w14:paraId="37D2150D" w14:textId="77777777" w:rsidR="006F1D63" w:rsidRDefault="006F1D63">
      <w:pPr>
        <w:pStyle w:val="BodyText"/>
        <w:rPr>
          <w:b/>
          <w:sz w:val="52"/>
        </w:rPr>
      </w:pPr>
    </w:p>
    <w:p w14:paraId="117E74D5" w14:textId="77777777" w:rsidR="006F1D63" w:rsidRDefault="00F77BBB">
      <w:pPr>
        <w:bidi/>
        <w:spacing w:before="1"/>
        <w:ind w:left="568" w:right="569"/>
        <w:jc w:val="center"/>
        <w:rPr>
          <w:b/>
          <w:sz w:val="52"/>
        </w:rPr>
      </w:pPr>
      <w:r>
        <w:rPr>
          <w:rFonts w:ascii="Arial" w:hAnsi="Arial" w:cs="Arial"/>
          <w:b/>
          <w:sz w:val="52"/>
          <w:rtl/>
          <w:lang w:bidi="ar-OM"/>
        </w:rPr>
        <w:t>(الطلاب الداخليون)</w:t>
      </w:r>
    </w:p>
    <w:p w14:paraId="3B54D271" w14:textId="77777777" w:rsidR="006F1D63" w:rsidRDefault="00F77BBB">
      <w:pPr>
        <w:bidi/>
        <w:spacing w:before="572"/>
        <w:ind w:left="565" w:right="569"/>
        <w:jc w:val="center"/>
        <w:rPr>
          <w:b/>
          <w:sz w:val="38"/>
        </w:rPr>
      </w:pPr>
      <w:r>
        <w:rPr>
          <w:rFonts w:ascii="Arial" w:hAnsi="Arial" w:cs="Arial"/>
          <w:b/>
          <w:color w:val="4F83BD"/>
          <w:sz w:val="38"/>
          <w:rtl/>
          <w:lang w:bidi="ar-OM"/>
        </w:rPr>
        <w:t>بيان الرسالة</w:t>
      </w:r>
    </w:p>
    <w:p w14:paraId="401A0255" w14:textId="77777777" w:rsidR="006F1D63" w:rsidRDefault="00F77BBB">
      <w:pPr>
        <w:bidi/>
        <w:spacing w:before="233" w:line="276" w:lineRule="auto"/>
        <w:ind w:left="1648" w:right="681" w:hanging="965"/>
        <w:jc w:val="both"/>
        <w:rPr>
          <w:b/>
          <w:sz w:val="28"/>
        </w:rPr>
      </w:pPr>
      <w:r>
        <w:rPr>
          <w:rFonts w:ascii="Arial" w:hAnsi="Arial" w:cs="Arial"/>
          <w:b/>
          <w:sz w:val="28"/>
          <w:rtl/>
          <w:lang w:bidi="ar-OM"/>
        </w:rPr>
        <w:t>«مدرسة السلطان مدرسة مختلطة تقدم تعليماً ثنائي اللغة بالعربية والإنجليزية من مرحلة الطفولة المبكرة حتى مرحلة ما قبل الجامعة.</w:t>
      </w:r>
    </w:p>
    <w:p w14:paraId="40D84315" w14:textId="77777777" w:rsidR="006F1D63" w:rsidRDefault="00F77BBB">
      <w:pPr>
        <w:bidi/>
        <w:spacing w:before="2" w:line="276" w:lineRule="auto"/>
        <w:ind w:left="611" w:right="611"/>
        <w:jc w:val="both"/>
        <w:rPr>
          <w:b/>
          <w:sz w:val="28"/>
        </w:rPr>
      </w:pPr>
      <w:r>
        <w:rPr>
          <w:rFonts w:ascii="Arial" w:hAnsi="Arial" w:cs="Arial"/>
          <w:b/>
          <w:sz w:val="28"/>
          <w:rtl/>
          <w:lang w:bidi="ar-OM"/>
        </w:rPr>
        <w:t>تسعى المدرسة إلى تقديم تعليم واسع ومتوازن بأعلى مستويات الجودة، يعكس الثقافة العُمانية والإسلامية ويعززها، مع تشجيع منظور دولي وتنمية التفكير النقدي والإبداعي</w:t>
      </w:r>
    </w:p>
    <w:p w14:paraId="43924C0E" w14:textId="77777777" w:rsidR="006F1D63" w:rsidRDefault="00F77BBB">
      <w:pPr>
        <w:bidi/>
        <w:spacing w:line="341" w:lineRule="exact"/>
        <w:ind w:left="3288"/>
        <w:jc w:val="both"/>
        <w:rPr>
          <w:b/>
          <w:sz w:val="28"/>
        </w:rPr>
      </w:pPr>
      <w:r>
        <w:rPr>
          <w:rFonts w:ascii="Arial" w:hAnsi="Arial" w:cs="Arial"/>
          <w:b/>
          <w:sz w:val="28"/>
          <w:rtl/>
          <w:lang w:bidi="ar-OM"/>
        </w:rPr>
        <w:t>لدى طلابها»</w:t>
      </w:r>
    </w:p>
    <w:p w14:paraId="5E7C7D3E" w14:textId="77777777" w:rsidR="006F1D63" w:rsidRDefault="006F1D63">
      <w:pPr>
        <w:spacing w:line="341" w:lineRule="exact"/>
        <w:jc w:val="both"/>
        <w:rPr>
          <w:b/>
          <w:sz w:val="28"/>
        </w:rPr>
        <w:sectPr w:rsidR="006F1D63">
          <w:headerReference w:type="default" r:id="rId10"/>
          <w:footerReference w:type="even" r:id="rId11"/>
          <w:footerReference w:type="default" r:id="rId12"/>
          <w:footerReference w:type="first" r:id="rId13"/>
          <w:type w:val="continuous"/>
          <w:pgSz w:w="11900" w:h="16820"/>
          <w:pgMar w:top="2120" w:right="992" w:bottom="1220" w:left="992" w:header="454" w:footer="1038" w:gutter="0"/>
          <w:pgNumType w:start="1"/>
          <w:cols w:space="720"/>
        </w:sectPr>
      </w:pPr>
    </w:p>
    <w:p w14:paraId="68DD8A4A" w14:textId="77777777" w:rsidR="006F1D63" w:rsidRDefault="006F1D63">
      <w:pPr>
        <w:pStyle w:val="BodyText"/>
        <w:spacing w:before="71"/>
        <w:rPr>
          <w:b/>
          <w:sz w:val="28"/>
        </w:rPr>
      </w:pPr>
    </w:p>
    <w:p w14:paraId="160F1FC3" w14:textId="77777777" w:rsidR="006F1D63" w:rsidRDefault="00F77BBB">
      <w:pPr>
        <w:bidi/>
        <w:ind w:right="569"/>
        <w:jc w:val="center"/>
        <w:rPr>
          <w:b/>
          <w:sz w:val="28"/>
        </w:rPr>
      </w:pPr>
      <w:r>
        <w:rPr>
          <w:rFonts w:ascii="Arial" w:hAnsi="Arial" w:cs="Arial"/>
          <w:b/>
          <w:sz w:val="28"/>
          <w:rtl/>
          <w:lang w:bidi="ar-OM"/>
        </w:rPr>
        <w:t>سمات متعلم البكالوريا الدولية</w:t>
      </w:r>
    </w:p>
    <w:p w14:paraId="5D423E60" w14:textId="77777777" w:rsidR="006F1D63" w:rsidRDefault="00F77BBB">
      <w:pPr>
        <w:pStyle w:val="BodyText"/>
        <w:bidi/>
        <w:spacing w:before="49" w:line="276" w:lineRule="auto"/>
        <w:ind w:left="169" w:right="737" w:hanging="2"/>
        <w:jc w:val="center"/>
      </w:pPr>
      <w:r>
        <w:rPr>
          <w:rFonts w:ascii="Arial" w:hAnsi="Arial" w:cs="Arial"/>
          <w:rtl/>
          <w:lang w:bidi="ar-OM"/>
        </w:rPr>
        <w:t>تهدف مدرسة السلطان إلى ضمان الاتساق مع سمات متعلم البكالوريا الدولية، التي تسعى إلى تنمية أشخاص ذوي عقلية دولية يدركون إنسانيتهم المشتركة ومسؤوليتهم المشتركة عن رعاية كوكب الأرض، ويسهمون في بناء عالم أفضل وأكثر سلاماً.</w:t>
      </w:r>
    </w:p>
    <w:p w14:paraId="515FCE1A" w14:textId="77777777" w:rsidR="006F1D63" w:rsidRDefault="006F1D63">
      <w:pPr>
        <w:pStyle w:val="BodyText"/>
        <w:spacing w:before="103"/>
      </w:pPr>
    </w:p>
    <w:p w14:paraId="6372A47E" w14:textId="77777777" w:rsidR="006F1D63" w:rsidRDefault="00F77BBB">
      <w:pPr>
        <w:bidi/>
        <w:spacing w:after="50"/>
        <w:ind w:left="4" w:right="569"/>
        <w:jc w:val="center"/>
        <w:rPr>
          <w:sz w:val="28"/>
        </w:rPr>
      </w:pPr>
      <w:r>
        <w:rPr>
          <w:rFonts w:ascii="Arial" w:hAnsi="Arial" w:cs="Arial"/>
          <w:sz w:val="28"/>
          <w:rtl/>
          <w:lang w:bidi="ar-OM"/>
        </w:rPr>
        <w:t>يسعى المتعلمون في البكالوريا الدولية إلى أن يكونوا:</w:t>
      </w:r>
    </w:p>
    <w:tbl>
      <w:tblPr>
        <w:bidiVisu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22"/>
        <w:gridCol w:w="6993"/>
      </w:tblGrid>
      <w:tr w:rsidR="006F1D63" w14:paraId="60B9C730" w14:textId="77777777">
        <w:trPr>
          <w:trHeight w:val="1684"/>
        </w:trPr>
        <w:tc>
          <w:tcPr>
            <w:tcW w:w="2622" w:type="dxa"/>
          </w:tcPr>
          <w:p w14:paraId="401D68F0" w14:textId="77777777" w:rsidR="006F1D63" w:rsidRDefault="00F77BBB">
            <w:pPr>
              <w:pStyle w:val="TableParagraph"/>
              <w:bidi/>
              <w:spacing w:before="2" w:line="240" w:lineRule="auto"/>
              <w:ind w:left="506"/>
              <w:jc w:val="right"/>
              <w:rPr>
                <w:b/>
                <w:sz w:val="28"/>
              </w:rPr>
            </w:pPr>
            <w:r>
              <w:rPr>
                <w:rFonts w:ascii="Arial" w:hAnsi="Arial" w:cs="Arial"/>
                <w:b/>
                <w:spacing w:val="-2"/>
                <w:sz w:val="28"/>
                <w:rtl/>
                <w:lang w:bidi="ar-OM"/>
              </w:rPr>
              <w:t>باحثون</w:t>
            </w:r>
          </w:p>
        </w:tc>
        <w:tc>
          <w:tcPr>
            <w:tcW w:w="6993" w:type="dxa"/>
          </w:tcPr>
          <w:p w14:paraId="434F9FFF" w14:textId="77777777" w:rsidR="006F1D63" w:rsidRDefault="00F77BBB">
            <w:pPr>
              <w:pStyle w:val="TableParagraph"/>
              <w:bidi/>
              <w:spacing w:line="276" w:lineRule="auto"/>
              <w:ind w:left="121" w:right="667" w:firstLine="1"/>
              <w:jc w:val="center"/>
              <w:rPr>
                <w:sz w:val="24"/>
              </w:rPr>
            </w:pPr>
            <w:r>
              <w:rPr>
                <w:rFonts w:ascii="Arial" w:hAnsi="Arial" w:cs="Arial"/>
                <w:sz w:val="24"/>
                <w:rtl/>
                <w:lang w:bidi="ar-OM"/>
              </w:rPr>
              <w:t>ينمّون فضولهم الطبيعي، ويكتسبون المهارات اللازمة لإجراء الاستقصاء والبحث، ويظهرون الاستقلالية في التعلم. ويستمتعون بالتعلم بفاعلية، ويستمر حبهم للتعلم طوال حياتهم.</w:t>
            </w:r>
          </w:p>
        </w:tc>
      </w:tr>
      <w:tr w:rsidR="006F1D63" w14:paraId="4FB04BBB" w14:textId="77777777">
        <w:trPr>
          <w:trHeight w:val="1684"/>
        </w:trPr>
        <w:tc>
          <w:tcPr>
            <w:tcW w:w="2622" w:type="dxa"/>
          </w:tcPr>
          <w:p w14:paraId="521B5633" w14:textId="77777777" w:rsidR="006F1D63" w:rsidRDefault="00F77BBB">
            <w:pPr>
              <w:pStyle w:val="TableParagraph"/>
              <w:bidi/>
              <w:spacing w:before="1" w:line="240" w:lineRule="auto"/>
              <w:ind w:left="132"/>
              <w:jc w:val="right"/>
              <w:rPr>
                <w:b/>
                <w:sz w:val="28"/>
              </w:rPr>
            </w:pPr>
            <w:r>
              <w:rPr>
                <w:rFonts w:ascii="Arial" w:hAnsi="Arial" w:cs="Arial"/>
                <w:b/>
                <w:spacing w:val="-2"/>
                <w:sz w:val="28"/>
                <w:rtl/>
                <w:lang w:bidi="ar-OM"/>
              </w:rPr>
              <w:t>مطلعون</w:t>
            </w:r>
          </w:p>
        </w:tc>
        <w:tc>
          <w:tcPr>
            <w:tcW w:w="6993" w:type="dxa"/>
          </w:tcPr>
          <w:p w14:paraId="7DC6D397" w14:textId="77777777" w:rsidR="006F1D63" w:rsidRDefault="00F77BBB">
            <w:pPr>
              <w:pStyle w:val="TableParagraph"/>
              <w:bidi/>
              <w:spacing w:line="276" w:lineRule="auto"/>
              <w:ind w:left="92" w:right="640"/>
              <w:jc w:val="center"/>
              <w:rPr>
                <w:sz w:val="24"/>
              </w:rPr>
            </w:pPr>
            <w:r>
              <w:rPr>
                <w:rFonts w:ascii="Arial" w:hAnsi="Arial" w:cs="Arial"/>
                <w:sz w:val="24"/>
                <w:rtl/>
                <w:lang w:bidi="ar-OM"/>
              </w:rPr>
              <w:t>يستكشفون المفاهيم والأفكار والقضايا ذات الأهمية المحلية والعالمية. ومن خلال ذلك، يكتسبون معرفة متعمقة ويطورون فهماً في نطاق واسع ومتوازن من التخصصات.</w:t>
            </w:r>
          </w:p>
        </w:tc>
      </w:tr>
      <w:tr w:rsidR="006F1D63" w14:paraId="56E2B5D4" w14:textId="77777777">
        <w:trPr>
          <w:trHeight w:val="1347"/>
        </w:trPr>
        <w:tc>
          <w:tcPr>
            <w:tcW w:w="2622" w:type="dxa"/>
          </w:tcPr>
          <w:p w14:paraId="395612C9" w14:textId="77777777" w:rsidR="006F1D63" w:rsidRDefault="00F77BBB">
            <w:pPr>
              <w:pStyle w:val="TableParagraph"/>
              <w:bidi/>
              <w:spacing w:before="4" w:line="240" w:lineRule="auto"/>
              <w:ind w:left="532"/>
              <w:jc w:val="right"/>
              <w:rPr>
                <w:b/>
                <w:sz w:val="28"/>
              </w:rPr>
            </w:pPr>
            <w:r>
              <w:rPr>
                <w:rFonts w:ascii="Arial" w:hAnsi="Arial" w:cs="Arial"/>
                <w:b/>
                <w:spacing w:val="-2"/>
                <w:sz w:val="28"/>
                <w:rtl/>
                <w:lang w:bidi="ar-OM"/>
              </w:rPr>
              <w:t>مفكرون</w:t>
            </w:r>
          </w:p>
        </w:tc>
        <w:tc>
          <w:tcPr>
            <w:tcW w:w="6993" w:type="dxa"/>
          </w:tcPr>
          <w:p w14:paraId="361B784B" w14:textId="77777777" w:rsidR="006F1D63" w:rsidRDefault="00F77BBB">
            <w:pPr>
              <w:pStyle w:val="TableParagraph"/>
              <w:bidi/>
              <w:spacing w:before="1" w:line="276" w:lineRule="auto"/>
              <w:ind w:left="92" w:right="642"/>
              <w:jc w:val="center"/>
              <w:rPr>
                <w:sz w:val="24"/>
              </w:rPr>
            </w:pPr>
            <w:r>
              <w:rPr>
                <w:rFonts w:ascii="Arial" w:hAnsi="Arial" w:cs="Arial"/>
                <w:sz w:val="24"/>
                <w:rtl/>
                <w:lang w:bidi="ar-OM"/>
              </w:rPr>
              <w:t>يبادرون إلى توظيف مهارات التفكير بصورة نقدية وإبداعية للتعرف على المشكلات المعقدة والتعامل معها، واتخاذ قرارات مدروسة وأخلاقية.</w:t>
            </w:r>
          </w:p>
        </w:tc>
      </w:tr>
      <w:tr w:rsidR="006F1D63" w14:paraId="215A0948" w14:textId="77777777">
        <w:trPr>
          <w:trHeight w:val="1684"/>
        </w:trPr>
        <w:tc>
          <w:tcPr>
            <w:tcW w:w="2622" w:type="dxa"/>
          </w:tcPr>
          <w:p w14:paraId="52666506" w14:textId="77777777" w:rsidR="006F1D63" w:rsidRDefault="00F77BBB">
            <w:pPr>
              <w:pStyle w:val="TableParagraph"/>
              <w:bidi/>
              <w:spacing w:before="1" w:line="240" w:lineRule="auto"/>
              <w:jc w:val="right"/>
              <w:rPr>
                <w:b/>
                <w:sz w:val="28"/>
              </w:rPr>
            </w:pPr>
            <w:r>
              <w:rPr>
                <w:rFonts w:ascii="Arial" w:hAnsi="Arial" w:cs="Arial"/>
                <w:b/>
                <w:spacing w:val="-2"/>
                <w:sz w:val="28"/>
                <w:rtl/>
                <w:lang w:bidi="ar-OM"/>
              </w:rPr>
              <w:t>متواصلون</w:t>
            </w:r>
          </w:p>
        </w:tc>
        <w:tc>
          <w:tcPr>
            <w:tcW w:w="6993" w:type="dxa"/>
          </w:tcPr>
          <w:p w14:paraId="3D3E7D4F" w14:textId="77777777" w:rsidR="006F1D63" w:rsidRDefault="00F77BBB">
            <w:pPr>
              <w:pStyle w:val="TableParagraph"/>
              <w:bidi/>
              <w:spacing w:line="276" w:lineRule="auto"/>
              <w:ind w:left="141" w:right="687" w:hanging="6"/>
              <w:jc w:val="center"/>
              <w:rPr>
                <w:sz w:val="24"/>
              </w:rPr>
            </w:pPr>
            <w:r>
              <w:rPr>
                <w:rFonts w:ascii="Arial" w:hAnsi="Arial" w:cs="Arial"/>
                <w:sz w:val="24"/>
                <w:rtl/>
                <w:lang w:bidi="ar-OM"/>
              </w:rPr>
              <w:t>يفهمون الأفكار والمعلومات ويعبّرون عنها بثقة وإبداع بأكثر من لغة وبوسائل تواصل متنوعة. ويعملون بفاعلية ورغبة في التعاون مع الآخرين.</w:t>
            </w:r>
          </w:p>
        </w:tc>
      </w:tr>
      <w:tr w:rsidR="006F1D63" w14:paraId="19F18F4C" w14:textId="77777777">
        <w:trPr>
          <w:trHeight w:val="1686"/>
        </w:trPr>
        <w:tc>
          <w:tcPr>
            <w:tcW w:w="2622" w:type="dxa"/>
          </w:tcPr>
          <w:p w14:paraId="1622D0DF" w14:textId="77777777" w:rsidR="006F1D63" w:rsidRDefault="00F77BBB">
            <w:pPr>
              <w:pStyle w:val="TableParagraph"/>
              <w:bidi/>
              <w:spacing w:before="4" w:line="240" w:lineRule="auto"/>
              <w:ind w:left="446"/>
              <w:jc w:val="right"/>
              <w:rPr>
                <w:b/>
                <w:sz w:val="28"/>
              </w:rPr>
            </w:pPr>
            <w:r>
              <w:rPr>
                <w:rFonts w:ascii="Arial" w:hAnsi="Arial" w:cs="Arial"/>
                <w:b/>
                <w:spacing w:val="-2"/>
                <w:sz w:val="28"/>
                <w:rtl/>
                <w:lang w:bidi="ar-OM"/>
              </w:rPr>
              <w:t>ذوو مبادئ</w:t>
            </w:r>
          </w:p>
        </w:tc>
        <w:tc>
          <w:tcPr>
            <w:tcW w:w="6993" w:type="dxa"/>
          </w:tcPr>
          <w:p w14:paraId="50B3B9F3" w14:textId="77777777" w:rsidR="006F1D63" w:rsidRDefault="00F77BBB">
            <w:pPr>
              <w:pStyle w:val="TableParagraph"/>
              <w:bidi/>
              <w:spacing w:before="1" w:line="276" w:lineRule="auto"/>
              <w:ind w:left="292" w:right="841" w:firstLine="72"/>
              <w:jc w:val="both"/>
              <w:rPr>
                <w:sz w:val="24"/>
              </w:rPr>
            </w:pPr>
            <w:r>
              <w:rPr>
                <w:rFonts w:ascii="Arial" w:hAnsi="Arial" w:cs="Arial"/>
                <w:sz w:val="24"/>
                <w:rtl/>
                <w:lang w:bidi="ar-OM"/>
              </w:rPr>
              <w:t>يتصرفون بنزاهة وصدق، ويتمتعون بإحساس قوي بالإنصاف والعدل واحترام كرامة الأفراد والجماعات والمجتمعات. ويتحملون مسؤولية أفعالهم وما يترتب عليها من نتائج.</w:t>
            </w:r>
          </w:p>
        </w:tc>
      </w:tr>
      <w:tr w:rsidR="006F1D63" w14:paraId="0A7AC535" w14:textId="77777777">
        <w:trPr>
          <w:trHeight w:val="2022"/>
        </w:trPr>
        <w:tc>
          <w:tcPr>
            <w:tcW w:w="2622" w:type="dxa"/>
          </w:tcPr>
          <w:p w14:paraId="63131F4A" w14:textId="77777777" w:rsidR="006F1D63" w:rsidRDefault="00F77BBB">
            <w:pPr>
              <w:pStyle w:val="TableParagraph"/>
              <w:bidi/>
              <w:spacing w:before="1" w:line="240" w:lineRule="auto"/>
              <w:ind w:left="225"/>
              <w:jc w:val="right"/>
              <w:rPr>
                <w:b/>
                <w:sz w:val="28"/>
              </w:rPr>
            </w:pPr>
            <w:r>
              <w:rPr>
                <w:rFonts w:ascii="Arial" w:hAnsi="Arial" w:cs="Arial"/>
                <w:b/>
                <w:spacing w:val="-2"/>
                <w:sz w:val="28"/>
                <w:rtl/>
                <w:lang w:bidi="ar-OM"/>
              </w:rPr>
              <w:t>منفتحون</w:t>
            </w:r>
          </w:p>
        </w:tc>
        <w:tc>
          <w:tcPr>
            <w:tcW w:w="6993" w:type="dxa"/>
          </w:tcPr>
          <w:p w14:paraId="6FA43B10" w14:textId="77777777" w:rsidR="006F1D63" w:rsidRDefault="00F77BBB">
            <w:pPr>
              <w:pStyle w:val="TableParagraph"/>
              <w:bidi/>
              <w:spacing w:line="276" w:lineRule="auto"/>
              <w:ind w:left="184" w:right="724" w:hanging="12"/>
              <w:jc w:val="center"/>
              <w:rPr>
                <w:sz w:val="24"/>
              </w:rPr>
            </w:pPr>
            <w:r>
              <w:rPr>
                <w:rFonts w:ascii="Arial" w:hAnsi="Arial" w:cs="Arial"/>
                <w:sz w:val="24"/>
                <w:rtl/>
                <w:lang w:bidi="ar-OM"/>
              </w:rPr>
              <w:t>يفهمون ثقافاتهم وتواريخهم الشخصية ويقدّرونها، وينفتحون على وجهات نظر الأفراد والمجتمعات الأخرى وقيمهم وتقاليدهم. وقد اعتادوا السعي إلى التعرف على مجموعة متنوعة من وجهات النظر وتقييمها، وهم مستعدون للتطور من خلال هذه الخبرة.</w:t>
            </w:r>
          </w:p>
        </w:tc>
      </w:tr>
    </w:tbl>
    <w:p w14:paraId="22EC476A" w14:textId="77777777" w:rsidR="006F1D63" w:rsidRDefault="006F1D63">
      <w:pPr>
        <w:pStyle w:val="TableParagraph"/>
        <w:spacing w:line="276" w:lineRule="auto"/>
        <w:jc w:val="center"/>
        <w:rPr>
          <w:sz w:val="24"/>
        </w:rPr>
        <w:sectPr w:rsidR="006F1D63">
          <w:pgSz w:w="11900" w:h="16820"/>
          <w:pgMar w:top="2120" w:right="992" w:bottom="1220" w:left="992" w:header="454" w:footer="1038" w:gutter="0"/>
          <w:cols w:space="720"/>
        </w:sectPr>
      </w:pPr>
    </w:p>
    <w:p w14:paraId="5D7C7A15" w14:textId="77777777" w:rsidR="006F1D63" w:rsidRDefault="006F1D63">
      <w:pPr>
        <w:pStyle w:val="BodyText"/>
        <w:spacing w:before="166"/>
        <w:rPr>
          <w:sz w:val="20"/>
        </w:rPr>
      </w:pPr>
    </w:p>
    <w:tbl>
      <w:tblPr>
        <w:bidiVisu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22"/>
        <w:gridCol w:w="6993"/>
      </w:tblGrid>
      <w:tr w:rsidR="006F1D63" w14:paraId="65F0F472" w14:textId="77777777">
        <w:trPr>
          <w:trHeight w:val="1686"/>
        </w:trPr>
        <w:tc>
          <w:tcPr>
            <w:tcW w:w="2622" w:type="dxa"/>
          </w:tcPr>
          <w:p w14:paraId="0B6469E6" w14:textId="77777777" w:rsidR="006F1D63" w:rsidRDefault="00F77BBB">
            <w:pPr>
              <w:pStyle w:val="TableParagraph"/>
              <w:bidi/>
              <w:spacing w:before="4" w:line="240" w:lineRule="auto"/>
              <w:ind w:left="660"/>
              <w:jc w:val="right"/>
              <w:rPr>
                <w:b/>
                <w:sz w:val="28"/>
              </w:rPr>
            </w:pPr>
            <w:r>
              <w:rPr>
                <w:rFonts w:ascii="Arial" w:hAnsi="Arial" w:cs="Arial"/>
                <w:b/>
                <w:spacing w:val="-2"/>
                <w:sz w:val="28"/>
                <w:rtl/>
                <w:lang w:bidi="ar-OM"/>
              </w:rPr>
              <w:t>مهتمون</w:t>
            </w:r>
          </w:p>
        </w:tc>
        <w:tc>
          <w:tcPr>
            <w:tcW w:w="6993" w:type="dxa"/>
          </w:tcPr>
          <w:p w14:paraId="263F501B" w14:textId="77777777" w:rsidR="006F1D63" w:rsidRDefault="00F77BBB">
            <w:pPr>
              <w:pStyle w:val="TableParagraph"/>
              <w:bidi/>
              <w:spacing w:before="1" w:line="276" w:lineRule="auto"/>
              <w:ind w:left="119" w:right="665" w:hanging="3"/>
              <w:jc w:val="center"/>
              <w:rPr>
                <w:sz w:val="24"/>
              </w:rPr>
            </w:pPr>
            <w:r>
              <w:rPr>
                <w:rFonts w:ascii="Arial" w:hAnsi="Arial" w:cs="Arial"/>
                <w:sz w:val="24"/>
                <w:rtl/>
                <w:lang w:bidi="ar-OM"/>
              </w:rPr>
              <w:t>يُظهرون التعاطف والرحمة والاحترام تجاه احتياجات الآخرين ومشاعرهم. ويلتزمون شخصياً بالخدمة ويعملون لإحداث أثر إيجابي في حياة الآخرين وفي البيئة.</w:t>
            </w:r>
          </w:p>
        </w:tc>
      </w:tr>
      <w:tr w:rsidR="006F1D63" w14:paraId="1ED8B49A" w14:textId="77777777">
        <w:trPr>
          <w:trHeight w:val="1684"/>
        </w:trPr>
        <w:tc>
          <w:tcPr>
            <w:tcW w:w="2622" w:type="dxa"/>
          </w:tcPr>
          <w:p w14:paraId="67DEB50B" w14:textId="77777777" w:rsidR="006F1D63" w:rsidRDefault="00F77BBB">
            <w:pPr>
              <w:pStyle w:val="TableParagraph"/>
              <w:bidi/>
              <w:spacing w:before="1" w:line="240" w:lineRule="auto"/>
              <w:ind w:left="388"/>
              <w:jc w:val="right"/>
              <w:rPr>
                <w:b/>
                <w:sz w:val="28"/>
              </w:rPr>
            </w:pPr>
            <w:r>
              <w:rPr>
                <w:rFonts w:ascii="Arial" w:hAnsi="Arial" w:cs="Arial"/>
                <w:b/>
                <w:spacing w:val="-2"/>
                <w:sz w:val="28"/>
                <w:rtl/>
                <w:lang w:bidi="ar-OM"/>
              </w:rPr>
              <w:t>مجازفون</w:t>
            </w:r>
          </w:p>
        </w:tc>
        <w:tc>
          <w:tcPr>
            <w:tcW w:w="6993" w:type="dxa"/>
          </w:tcPr>
          <w:p w14:paraId="65D45BF5" w14:textId="77777777" w:rsidR="006F1D63" w:rsidRDefault="00F77BBB">
            <w:pPr>
              <w:pStyle w:val="TableParagraph"/>
              <w:bidi/>
              <w:spacing w:line="276" w:lineRule="auto"/>
              <w:ind w:left="165" w:right="711" w:hanging="3"/>
              <w:jc w:val="center"/>
              <w:rPr>
                <w:sz w:val="24"/>
              </w:rPr>
            </w:pPr>
            <w:r>
              <w:rPr>
                <w:rFonts w:ascii="Arial" w:hAnsi="Arial" w:cs="Arial"/>
                <w:sz w:val="24"/>
                <w:rtl/>
                <w:lang w:bidi="ar-OM"/>
              </w:rPr>
              <w:t>يتعاملون مع المواقف غير المألوفة وحالات عدم اليقين بشجاعة وتروٍّ، ويتمتعون باستقلالية الروح لاستكشاف أدوار وأفكار واستراتيجيات جديدة. وهم شجعان وقادرون على التعبير بوضوح دفاعاً عن معتقداتهم.</w:t>
            </w:r>
          </w:p>
        </w:tc>
      </w:tr>
      <w:tr w:rsidR="006F1D63" w14:paraId="1DE3E323" w14:textId="77777777">
        <w:trPr>
          <w:trHeight w:val="1347"/>
        </w:trPr>
        <w:tc>
          <w:tcPr>
            <w:tcW w:w="2622" w:type="dxa"/>
          </w:tcPr>
          <w:p w14:paraId="7A952F50" w14:textId="77777777" w:rsidR="006F1D63" w:rsidRDefault="00F77BBB">
            <w:pPr>
              <w:pStyle w:val="TableParagraph"/>
              <w:bidi/>
              <w:spacing w:before="1" w:line="240" w:lineRule="auto"/>
              <w:ind w:left="499"/>
              <w:jc w:val="right"/>
              <w:rPr>
                <w:b/>
                <w:sz w:val="28"/>
              </w:rPr>
            </w:pPr>
            <w:r>
              <w:rPr>
                <w:rFonts w:ascii="Arial" w:hAnsi="Arial" w:cs="Arial"/>
                <w:b/>
                <w:spacing w:val="-2"/>
                <w:sz w:val="28"/>
                <w:rtl/>
                <w:lang w:bidi="ar-OM"/>
              </w:rPr>
              <w:t>متوازنون</w:t>
            </w:r>
          </w:p>
        </w:tc>
        <w:tc>
          <w:tcPr>
            <w:tcW w:w="6993" w:type="dxa"/>
          </w:tcPr>
          <w:p w14:paraId="4845192E" w14:textId="77777777" w:rsidR="006F1D63" w:rsidRDefault="00F77BBB">
            <w:pPr>
              <w:pStyle w:val="TableParagraph"/>
              <w:bidi/>
              <w:spacing w:line="276" w:lineRule="auto"/>
              <w:ind w:left="93" w:right="640"/>
              <w:jc w:val="center"/>
              <w:rPr>
                <w:sz w:val="24"/>
              </w:rPr>
            </w:pPr>
            <w:r>
              <w:rPr>
                <w:rFonts w:ascii="Arial" w:hAnsi="Arial" w:cs="Arial"/>
                <w:sz w:val="24"/>
                <w:rtl/>
                <w:lang w:bidi="ar-OM"/>
              </w:rPr>
              <w:t>يدركون أهمية التوازن الفكري والجسدي والعاطفي لتحقيق الرفاه لأنفسهم وللآخرين.</w:t>
            </w:r>
          </w:p>
        </w:tc>
      </w:tr>
      <w:tr w:rsidR="006F1D63" w14:paraId="101EAF88" w14:textId="77777777">
        <w:trPr>
          <w:trHeight w:val="1684"/>
        </w:trPr>
        <w:tc>
          <w:tcPr>
            <w:tcW w:w="2622" w:type="dxa"/>
          </w:tcPr>
          <w:p w14:paraId="4A8D7EFF" w14:textId="77777777" w:rsidR="006F1D63" w:rsidRDefault="00F77BBB">
            <w:pPr>
              <w:pStyle w:val="TableParagraph"/>
              <w:bidi/>
              <w:spacing w:before="1" w:line="240" w:lineRule="auto"/>
              <w:ind w:left="451"/>
              <w:jc w:val="right"/>
              <w:rPr>
                <w:b/>
                <w:sz w:val="28"/>
              </w:rPr>
            </w:pPr>
            <w:r>
              <w:rPr>
                <w:rFonts w:ascii="Arial" w:hAnsi="Arial" w:cs="Arial"/>
                <w:b/>
                <w:spacing w:val="-2"/>
                <w:sz w:val="28"/>
                <w:rtl/>
                <w:lang w:bidi="ar-OM"/>
              </w:rPr>
              <w:t>متأملون</w:t>
            </w:r>
          </w:p>
        </w:tc>
        <w:tc>
          <w:tcPr>
            <w:tcW w:w="6993" w:type="dxa"/>
          </w:tcPr>
          <w:p w14:paraId="314DC8D7" w14:textId="77777777" w:rsidR="006F1D63" w:rsidRDefault="00F77BBB">
            <w:pPr>
              <w:pStyle w:val="TableParagraph"/>
              <w:bidi/>
              <w:spacing w:line="276" w:lineRule="auto"/>
              <w:ind w:left="153" w:right="701" w:hanging="5"/>
              <w:jc w:val="center"/>
              <w:rPr>
                <w:sz w:val="24"/>
              </w:rPr>
            </w:pPr>
            <w:r>
              <w:rPr>
                <w:rFonts w:ascii="Arial" w:hAnsi="Arial" w:cs="Arial"/>
                <w:sz w:val="24"/>
                <w:rtl/>
                <w:lang w:bidi="ar-OM"/>
              </w:rPr>
              <w:t>يتأملون بعناية تعلمهم وخبراتهم. وهم قادرون على تقييم نقاط قوتهم وحدودهم وفهمها بما يدعم تعلمهم ونموهم الشخصي.</w:t>
            </w:r>
          </w:p>
        </w:tc>
      </w:tr>
    </w:tbl>
    <w:p w14:paraId="0440BC91" w14:textId="77777777" w:rsidR="006F1D63" w:rsidRDefault="006F1D63">
      <w:pPr>
        <w:pStyle w:val="TableParagraph"/>
        <w:spacing w:line="276" w:lineRule="auto"/>
        <w:jc w:val="center"/>
        <w:rPr>
          <w:sz w:val="24"/>
        </w:rPr>
        <w:sectPr w:rsidR="006F1D63">
          <w:pgSz w:w="11900" w:h="16820"/>
          <w:pgMar w:top="2120" w:right="992" w:bottom="1220" w:left="992" w:header="454" w:footer="1038" w:gutter="0"/>
          <w:cols w:space="720"/>
        </w:sectPr>
      </w:pPr>
    </w:p>
    <w:p w14:paraId="428EB714" w14:textId="77777777" w:rsidR="006F1D63" w:rsidRDefault="006F1D63">
      <w:pPr>
        <w:pStyle w:val="BodyText"/>
        <w:spacing w:before="68"/>
        <w:rPr>
          <w:sz w:val="28"/>
        </w:rPr>
      </w:pPr>
    </w:p>
    <w:p w14:paraId="78126124" w14:textId="77777777" w:rsidR="006F1D63" w:rsidRDefault="00F77BBB">
      <w:pPr>
        <w:bidi/>
        <w:ind w:left="566" w:right="569"/>
        <w:jc w:val="center"/>
        <w:rPr>
          <w:b/>
          <w:sz w:val="28"/>
        </w:rPr>
      </w:pPr>
      <w:r>
        <w:rPr>
          <w:rFonts w:ascii="Arial" w:hAnsi="Arial" w:cs="Arial"/>
          <w:b/>
          <w:sz w:val="28"/>
          <w:rtl/>
          <w:lang w:bidi="ar-OM"/>
        </w:rPr>
        <w:t>ممَّ يتكوّن منهج برنامج الدبلوم؟</w:t>
      </w:r>
    </w:p>
    <w:p w14:paraId="74258AFA" w14:textId="77777777" w:rsidR="006F1D63" w:rsidRDefault="006F1D63">
      <w:pPr>
        <w:pStyle w:val="BodyText"/>
        <w:spacing w:before="1"/>
        <w:rPr>
          <w:b/>
          <w:sz w:val="28"/>
        </w:rPr>
      </w:pPr>
    </w:p>
    <w:p w14:paraId="5F517E0C" w14:textId="77777777" w:rsidR="006F1D63" w:rsidRDefault="00F77BBB">
      <w:pPr>
        <w:bidi/>
        <w:ind w:left="569" w:right="569"/>
        <w:jc w:val="center"/>
        <w:rPr>
          <w:b/>
          <w:sz w:val="28"/>
        </w:rPr>
      </w:pPr>
      <w:r>
        <w:rPr>
          <w:rFonts w:ascii="Arial" w:hAnsi="Arial" w:cs="Arial"/>
          <w:b/>
          <w:sz w:val="28"/>
          <w:rtl/>
          <w:lang w:bidi="ar-OM"/>
        </w:rPr>
        <w:t>يتكوّن المنهج من ست مجموعات من المواد الدراسية وثلاثة عناصر أساسية.</w:t>
      </w:r>
    </w:p>
    <w:p w14:paraId="545D7B7C" w14:textId="37DAC70E" w:rsidR="006F1D63" w:rsidRDefault="00AE21B0" w:rsidP="00C84433">
      <w:pPr>
        <w:pStyle w:val="BodyText"/>
        <w:spacing w:before="73"/>
        <w:jc w:val="center"/>
        <w:rPr>
          <w:b/>
          <w:sz w:val="20"/>
        </w:rPr>
      </w:pPr>
      <w:r w:rsidRPr="00AE21B0">
        <w:rPr>
          <w:noProof/>
        </w:rPr>
        <w:drawing>
          <wp:inline distT="0" distB="0" distL="0" distR="0" wp14:anchorId="7B65EE63" wp14:editId="5F1330A9">
            <wp:extent cx="3267075" cy="3267075"/>
            <wp:effectExtent l="0" t="0" r="0" b="0"/>
            <wp:docPr id="5489188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67075" cy="3267075"/>
                    </a:xfrm>
                    <a:prstGeom prst="rect">
                      <a:avLst/>
                    </a:prstGeom>
                    <a:noFill/>
                    <a:ln>
                      <a:noFill/>
                    </a:ln>
                  </pic:spPr>
                </pic:pic>
              </a:graphicData>
            </a:graphic>
          </wp:inline>
        </w:drawing>
      </w:r>
    </w:p>
    <w:p w14:paraId="215717D2" w14:textId="77777777" w:rsidR="006F1D63" w:rsidRDefault="00F77BBB">
      <w:pPr>
        <w:pStyle w:val="Heading1"/>
        <w:bidi/>
        <w:jc w:val="right"/>
      </w:pPr>
      <w:r>
        <w:rPr>
          <w:rFonts w:ascii="Arial" w:hAnsi="Arial" w:cs="Arial"/>
          <w:rtl/>
          <w:lang w:bidi="ar-OM"/>
        </w:rPr>
        <w:t>يدرس طلاب الدبلوم:</w:t>
      </w:r>
    </w:p>
    <w:p w14:paraId="2539899D" w14:textId="77777777" w:rsidR="006F1D63" w:rsidRDefault="00F77BBB">
      <w:pPr>
        <w:pStyle w:val="ListParagraph"/>
        <w:numPr>
          <w:ilvl w:val="0"/>
          <w:numId w:val="2"/>
        </w:numPr>
        <w:tabs>
          <w:tab w:val="left" w:pos="1221"/>
        </w:tabs>
        <w:bidi/>
        <w:jc w:val="right"/>
        <w:rPr>
          <w:sz w:val="24"/>
        </w:rPr>
      </w:pPr>
      <w:r>
        <w:rPr>
          <w:rFonts w:ascii="Arial" w:hAnsi="Arial" w:cs="Arial"/>
          <w:sz w:val="21"/>
          <w:szCs w:val="21"/>
          <w:rtl/>
          <w:lang w:bidi="ar-OM"/>
        </w:rPr>
        <w:t>ثلاث مواد في المستوى العالي (240 ساعة لكل مادة).</w:t>
      </w:r>
    </w:p>
    <w:p w14:paraId="2B6119F6" w14:textId="77777777" w:rsidR="006F1D63" w:rsidRDefault="00F77BBB">
      <w:pPr>
        <w:pStyle w:val="ListParagraph"/>
        <w:numPr>
          <w:ilvl w:val="0"/>
          <w:numId w:val="2"/>
        </w:numPr>
        <w:tabs>
          <w:tab w:val="left" w:pos="1221"/>
        </w:tabs>
        <w:bidi/>
        <w:jc w:val="right"/>
        <w:rPr>
          <w:sz w:val="24"/>
        </w:rPr>
      </w:pPr>
      <w:r>
        <w:rPr>
          <w:rFonts w:ascii="Arial" w:hAnsi="Arial" w:cs="Arial"/>
          <w:sz w:val="21"/>
          <w:szCs w:val="21"/>
          <w:rtl/>
          <w:lang w:bidi="ar-OM"/>
        </w:rPr>
        <w:t>ثلاث مواد في المستوى العادي (150 ساعة لكل مادة).</w:t>
      </w:r>
    </w:p>
    <w:p w14:paraId="472DC89C" w14:textId="77777777" w:rsidR="006F1D63" w:rsidRDefault="00F77BBB">
      <w:pPr>
        <w:pStyle w:val="ListParagraph"/>
        <w:numPr>
          <w:ilvl w:val="0"/>
          <w:numId w:val="2"/>
        </w:numPr>
        <w:tabs>
          <w:tab w:val="left" w:pos="1221"/>
        </w:tabs>
        <w:bidi/>
        <w:jc w:val="right"/>
        <w:rPr>
          <w:sz w:val="24"/>
        </w:rPr>
      </w:pPr>
      <w:r>
        <w:rPr>
          <w:rFonts w:ascii="Arial" w:hAnsi="Arial" w:cs="Arial"/>
          <w:sz w:val="21"/>
          <w:szCs w:val="21"/>
          <w:rtl/>
          <w:lang w:bidi="ar-OM"/>
        </w:rPr>
        <w:t>الإبداع والنشاط والخدمة (CAS) / المقالة المطولة / نظرية المعرفة (ToK)</w:t>
      </w:r>
    </w:p>
    <w:p w14:paraId="4275E522" w14:textId="77777777" w:rsidR="006F1D63" w:rsidRDefault="006F1D63">
      <w:pPr>
        <w:pStyle w:val="BodyText"/>
        <w:spacing w:before="55"/>
      </w:pPr>
    </w:p>
    <w:p w14:paraId="3FE428BC" w14:textId="77777777" w:rsidR="006F1D63" w:rsidRDefault="00F77BBB">
      <w:pPr>
        <w:pStyle w:val="BodyText"/>
        <w:bidi/>
        <w:jc w:val="right"/>
      </w:pPr>
      <w:r>
        <w:rPr>
          <w:rFonts w:ascii="Arial" w:hAnsi="Arial" w:cs="Arial"/>
          <w:spacing w:val="-2"/>
          <w:sz w:val="18"/>
          <w:szCs w:val="18"/>
          <w:rtl/>
          <w:lang w:bidi="ar-OM"/>
        </w:rPr>
        <w:t>التقييم: ممتاز – 7</w:t>
      </w:r>
    </w:p>
    <w:p w14:paraId="2EFB96E7" w14:textId="77777777" w:rsidR="006F1D63" w:rsidRDefault="00F77BBB">
      <w:pPr>
        <w:pStyle w:val="BodyText"/>
        <w:bidi/>
        <w:jc w:val="right"/>
      </w:pPr>
      <w:r>
        <w:rPr>
          <w:rFonts w:ascii="Arial" w:hAnsi="Arial" w:cs="Arial"/>
          <w:sz w:val="18"/>
          <w:szCs w:val="18"/>
          <w:rtl/>
          <w:lang w:bidi="ar-OM"/>
        </w:rPr>
        <w:t>جيد جداً – 6   جيد – 5</w:t>
      </w:r>
    </w:p>
    <w:p w14:paraId="04D8F742" w14:textId="77777777" w:rsidR="006F1D63" w:rsidRDefault="00F77BBB">
      <w:pPr>
        <w:pStyle w:val="BodyText"/>
        <w:bidi/>
        <w:jc w:val="right"/>
      </w:pPr>
      <w:r>
        <w:rPr>
          <w:rFonts w:ascii="Arial" w:hAnsi="Arial" w:cs="Arial"/>
          <w:sz w:val="18"/>
          <w:szCs w:val="18"/>
          <w:rtl/>
          <w:lang w:bidi="ar-OM"/>
        </w:rPr>
        <w:t>مُرضٍ – 4</w:t>
      </w:r>
    </w:p>
    <w:p w14:paraId="12926291" w14:textId="77777777" w:rsidR="006F1D63" w:rsidRDefault="00F77BBB">
      <w:pPr>
        <w:pStyle w:val="BodyText"/>
        <w:bidi/>
        <w:jc w:val="right"/>
      </w:pPr>
      <w:r>
        <w:rPr>
          <w:rFonts w:ascii="Arial" w:hAnsi="Arial" w:cs="Arial"/>
          <w:sz w:val="18"/>
          <w:szCs w:val="18"/>
          <w:rtl/>
          <w:lang w:bidi="ar-OM"/>
        </w:rPr>
        <w:t>متوسط – 3</w:t>
      </w:r>
    </w:p>
    <w:p w14:paraId="14DC0203" w14:textId="77777777" w:rsidR="006F1D63" w:rsidRDefault="00F77BBB">
      <w:pPr>
        <w:pStyle w:val="BodyText"/>
        <w:bidi/>
        <w:jc w:val="right"/>
      </w:pPr>
      <w:r>
        <w:rPr>
          <w:rFonts w:ascii="Arial" w:hAnsi="Arial" w:cs="Arial"/>
          <w:sz w:val="18"/>
          <w:szCs w:val="18"/>
          <w:rtl/>
          <w:lang w:bidi="ar-OM"/>
        </w:rPr>
        <w:t>ضعيف – 2</w:t>
      </w:r>
    </w:p>
    <w:p w14:paraId="5745DC72" w14:textId="77777777" w:rsidR="006F1D63" w:rsidRDefault="00F77BBB">
      <w:pPr>
        <w:pStyle w:val="BodyText"/>
        <w:bidi/>
        <w:jc w:val="right"/>
      </w:pPr>
      <w:r>
        <w:rPr>
          <w:rFonts w:ascii="Arial" w:hAnsi="Arial" w:cs="Arial"/>
          <w:sz w:val="18"/>
          <w:szCs w:val="18"/>
          <w:rtl/>
          <w:lang w:bidi="ar-OM"/>
        </w:rPr>
        <w:t>ضعيف جداً – 1</w:t>
      </w:r>
    </w:p>
    <w:p w14:paraId="2E26D376" w14:textId="77777777" w:rsidR="006F1D63" w:rsidRDefault="006F1D63">
      <w:pPr>
        <w:pStyle w:val="BodyText"/>
        <w:sectPr w:rsidR="006F1D63">
          <w:pgSz w:w="11900" w:h="16820"/>
          <w:pgMar w:top="2120" w:right="992" w:bottom="1220" w:left="992" w:header="454" w:footer="1038" w:gutter="0"/>
          <w:cols w:space="720"/>
        </w:sectPr>
      </w:pPr>
    </w:p>
    <w:p w14:paraId="228B2BBD" w14:textId="77777777" w:rsidR="006F1D63" w:rsidRDefault="006F1D63">
      <w:pPr>
        <w:pStyle w:val="BodyText"/>
        <w:spacing w:before="117"/>
      </w:pPr>
    </w:p>
    <w:p w14:paraId="5019AB48" w14:textId="77777777" w:rsidR="006F1D63" w:rsidRDefault="00F77BBB">
      <w:pPr>
        <w:pStyle w:val="Heading1"/>
        <w:bidi/>
        <w:ind w:left="568" w:right="569"/>
        <w:jc w:val="right"/>
      </w:pPr>
      <w:r>
        <w:rPr>
          <w:rFonts w:ascii="Arial" w:hAnsi="Arial" w:cs="Arial"/>
          <w:rtl/>
          <w:lang w:bidi="ar-OM"/>
        </w:rPr>
        <w:t>متطلبات القبول في برنامج دبلوم البكالوريا الدولية</w:t>
      </w:r>
    </w:p>
    <w:p w14:paraId="03CCB6C9" w14:textId="77777777" w:rsidR="006F1D63" w:rsidRDefault="00F77BBB">
      <w:pPr>
        <w:pStyle w:val="BodyText"/>
        <w:bidi/>
        <w:spacing w:before="292"/>
        <w:ind w:left="140" w:right="158"/>
        <w:jc w:val="right"/>
      </w:pPr>
      <w:r>
        <w:rPr>
          <w:rFonts w:ascii="Arial" w:hAnsi="Arial" w:cs="Arial"/>
          <w:rtl/>
          <w:lang w:bidi="ar-OM"/>
        </w:rPr>
        <w:t>توجد نقلة كبيرة بين معايير IGCSE والمعايير الأكاديمية لدبلوم البكالوريا الدولية. يستهدف دبلوم البكالوريا الدولية الطلاب الذين تتراوح أعمارهم بين 16 و19 عاماً، ويُنظر إليه باعتباره من أبرز البرامج العالمية لمرحلة ما قبل الجامعة. وعلى مستوى العالم، يجتاز 80% من الطلاب دبلوم البكالوريا الدولية بمتوسط 29 نقطة من أصل 45 نقطة ممكنة. لذلك، يتعين علينا التأكد من أن الطلاب الملتحقين ببرنامج الدبلوم قادرون على الوفاء بمتطلباته. وتعتمد مدرسة السلطان معايير القبول المبينة أدناه.</w:t>
      </w:r>
    </w:p>
    <w:p w14:paraId="5F8CF763" w14:textId="77777777" w:rsidR="006F1D63" w:rsidRDefault="006F1D63">
      <w:pPr>
        <w:pStyle w:val="BodyText"/>
        <w:spacing w:before="2"/>
      </w:pPr>
    </w:p>
    <w:p w14:paraId="3DFB7DE9" w14:textId="77777777" w:rsidR="006F1D63" w:rsidRDefault="00F77BBB">
      <w:pPr>
        <w:pStyle w:val="BodyText"/>
        <w:bidi/>
        <w:ind w:left="140"/>
        <w:jc w:val="right"/>
      </w:pPr>
      <w:r>
        <w:rPr>
          <w:rFonts w:ascii="Arial" w:hAnsi="Arial" w:cs="Arial"/>
          <w:rtl/>
          <w:lang w:bidi="ar-OM"/>
        </w:rPr>
        <w:t>تُستخدم أفضل 7 نتائج في IGCSE وتُحوَّل إلى مجموع من أصل 70 نقطة ممكنة.</w:t>
      </w:r>
    </w:p>
    <w:p w14:paraId="741A3187" w14:textId="77777777" w:rsidR="006F1D63" w:rsidRDefault="006F1D63">
      <w:pPr>
        <w:pStyle w:val="BodyText"/>
        <w:spacing w:before="49"/>
        <w:rPr>
          <w:sz w:val="20"/>
        </w:rPr>
      </w:pPr>
    </w:p>
    <w:tbl>
      <w:tblPr>
        <w:bidiVisu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126"/>
        <w:gridCol w:w="1109"/>
        <w:gridCol w:w="1109"/>
        <w:gridCol w:w="1109"/>
        <w:gridCol w:w="1112"/>
        <w:gridCol w:w="1107"/>
        <w:gridCol w:w="1107"/>
      </w:tblGrid>
      <w:tr w:rsidR="006F1D63" w14:paraId="3865D1B5" w14:textId="77777777">
        <w:trPr>
          <w:trHeight w:val="292"/>
        </w:trPr>
        <w:tc>
          <w:tcPr>
            <w:tcW w:w="1596" w:type="dxa"/>
          </w:tcPr>
          <w:p w14:paraId="2BEAF8BD" w14:textId="77777777" w:rsidR="006F1D63" w:rsidRDefault="00F77BBB">
            <w:pPr>
              <w:pStyle w:val="TableParagraph"/>
              <w:bidi/>
              <w:spacing w:line="272" w:lineRule="exact"/>
              <w:jc w:val="right"/>
              <w:rPr>
                <w:b/>
                <w:sz w:val="24"/>
              </w:rPr>
            </w:pPr>
            <w:r>
              <w:rPr>
                <w:rFonts w:ascii="Arial" w:hAnsi="Arial" w:cs="Arial"/>
                <w:b/>
                <w:sz w:val="24"/>
                <w:rtl/>
                <w:lang w:bidi="ar-OM"/>
              </w:rPr>
              <w:t>درجة IGCSE</w:t>
            </w:r>
          </w:p>
        </w:tc>
        <w:tc>
          <w:tcPr>
            <w:tcW w:w="1126" w:type="dxa"/>
          </w:tcPr>
          <w:p w14:paraId="70552554" w14:textId="77777777" w:rsidR="006F1D63" w:rsidRDefault="00F77BBB">
            <w:pPr>
              <w:pStyle w:val="TableParagraph"/>
              <w:bidi/>
              <w:spacing w:line="272" w:lineRule="exact"/>
              <w:jc w:val="right"/>
              <w:rPr>
                <w:sz w:val="24"/>
              </w:rPr>
            </w:pPr>
            <w:dir w:val="ltr">
              <w:r>
                <w:rPr>
                  <w:rFonts w:ascii="Arial" w:hAnsi="Arial" w:cs="Arial"/>
                  <w:sz w:val="24"/>
                  <w:rtl/>
                  <w:lang w:bidi="ar-OM"/>
                </w:rPr>
                <w:t>(*A) 7</w:t>
              </w:r>
              <w:r>
                <w:rPr>
                  <w:rFonts w:ascii="Arial" w:hAnsi="Arial" w:cs="Arial"/>
                  <w:sz w:val="24"/>
                  <w:rtl/>
                  <w:lang w:bidi="ar-OM"/>
                </w:rPr>
                <w:t>‬</w:t>
              </w:r>
            </w:dir>
          </w:p>
        </w:tc>
        <w:tc>
          <w:tcPr>
            <w:tcW w:w="1109" w:type="dxa"/>
          </w:tcPr>
          <w:p w14:paraId="0D85E9FA" w14:textId="77777777" w:rsidR="006F1D63" w:rsidRDefault="00F77BBB">
            <w:pPr>
              <w:pStyle w:val="TableParagraph"/>
              <w:bidi/>
              <w:spacing w:line="272" w:lineRule="exact"/>
              <w:ind w:left="107"/>
              <w:jc w:val="right"/>
              <w:rPr>
                <w:sz w:val="24"/>
              </w:rPr>
            </w:pPr>
            <w:dir w:val="ltr">
              <w:r>
                <w:rPr>
                  <w:rFonts w:ascii="Arial" w:hAnsi="Arial" w:cs="Arial"/>
                  <w:sz w:val="24"/>
                  <w:rtl/>
                  <w:lang w:bidi="ar-OM"/>
                </w:rPr>
                <w:t>(A) 6</w:t>
              </w:r>
              <w:r>
                <w:rPr>
                  <w:rFonts w:ascii="Arial" w:hAnsi="Arial" w:cs="Arial"/>
                  <w:sz w:val="24"/>
                  <w:rtl/>
                  <w:lang w:bidi="ar-OM"/>
                </w:rPr>
                <w:t>‬</w:t>
              </w:r>
            </w:dir>
          </w:p>
        </w:tc>
        <w:tc>
          <w:tcPr>
            <w:tcW w:w="1109" w:type="dxa"/>
          </w:tcPr>
          <w:p w14:paraId="656DC301" w14:textId="77777777" w:rsidR="006F1D63" w:rsidRDefault="00F77BBB">
            <w:pPr>
              <w:pStyle w:val="TableParagraph"/>
              <w:bidi/>
              <w:spacing w:line="272" w:lineRule="exact"/>
              <w:jc w:val="right"/>
              <w:rPr>
                <w:sz w:val="24"/>
              </w:rPr>
            </w:pPr>
            <w:dir w:val="ltr">
              <w:r>
                <w:rPr>
                  <w:rFonts w:ascii="Arial" w:hAnsi="Arial" w:cs="Arial"/>
                  <w:sz w:val="24"/>
                  <w:rtl/>
                  <w:lang w:bidi="ar-OM"/>
                </w:rPr>
                <w:t>(B) 5</w:t>
              </w:r>
              <w:r>
                <w:rPr>
                  <w:rFonts w:ascii="Arial" w:hAnsi="Arial" w:cs="Arial"/>
                  <w:sz w:val="24"/>
                  <w:rtl/>
                  <w:lang w:bidi="ar-OM"/>
                </w:rPr>
                <w:t>‬</w:t>
              </w:r>
            </w:dir>
          </w:p>
        </w:tc>
        <w:tc>
          <w:tcPr>
            <w:tcW w:w="1109" w:type="dxa"/>
          </w:tcPr>
          <w:p w14:paraId="3EDEFD7E" w14:textId="77777777" w:rsidR="006F1D63" w:rsidRDefault="00F77BBB">
            <w:pPr>
              <w:pStyle w:val="TableParagraph"/>
              <w:bidi/>
              <w:spacing w:line="272" w:lineRule="exact"/>
              <w:jc w:val="right"/>
              <w:rPr>
                <w:sz w:val="24"/>
              </w:rPr>
            </w:pPr>
            <w:dir w:val="ltr">
              <w:r>
                <w:rPr>
                  <w:rFonts w:ascii="Arial" w:hAnsi="Arial" w:cs="Arial"/>
                  <w:sz w:val="24"/>
                  <w:rtl/>
                  <w:lang w:bidi="ar-OM"/>
                </w:rPr>
                <w:t>(C) 4</w:t>
              </w:r>
              <w:r>
                <w:rPr>
                  <w:rFonts w:ascii="Arial" w:hAnsi="Arial" w:cs="Arial"/>
                  <w:sz w:val="24"/>
                  <w:rtl/>
                  <w:lang w:bidi="ar-OM"/>
                </w:rPr>
                <w:t>‬</w:t>
              </w:r>
            </w:dir>
          </w:p>
        </w:tc>
        <w:tc>
          <w:tcPr>
            <w:tcW w:w="1112" w:type="dxa"/>
          </w:tcPr>
          <w:p w14:paraId="0BAF957B" w14:textId="77777777" w:rsidR="006F1D63" w:rsidRDefault="00F77BBB">
            <w:pPr>
              <w:pStyle w:val="TableParagraph"/>
              <w:bidi/>
              <w:spacing w:line="272" w:lineRule="exact"/>
              <w:ind w:left="105"/>
              <w:jc w:val="right"/>
              <w:rPr>
                <w:sz w:val="24"/>
              </w:rPr>
            </w:pPr>
            <w:dir w:val="ltr">
              <w:r>
                <w:rPr>
                  <w:rFonts w:ascii="Arial" w:hAnsi="Arial" w:cs="Arial"/>
                  <w:sz w:val="24"/>
                  <w:rtl/>
                  <w:lang w:bidi="ar-OM"/>
                </w:rPr>
                <w:t>(D) 3</w:t>
              </w:r>
              <w:r>
                <w:rPr>
                  <w:rFonts w:ascii="Arial" w:hAnsi="Arial" w:cs="Arial"/>
                  <w:sz w:val="24"/>
                  <w:rtl/>
                  <w:lang w:bidi="ar-OM"/>
                </w:rPr>
                <w:t>‬</w:t>
              </w:r>
            </w:dir>
          </w:p>
        </w:tc>
        <w:tc>
          <w:tcPr>
            <w:tcW w:w="1107" w:type="dxa"/>
          </w:tcPr>
          <w:p w14:paraId="6A0646D4" w14:textId="77777777" w:rsidR="006F1D63" w:rsidRDefault="00F77BBB">
            <w:pPr>
              <w:pStyle w:val="TableParagraph"/>
              <w:bidi/>
              <w:spacing w:line="272" w:lineRule="exact"/>
              <w:ind w:left="107"/>
              <w:jc w:val="right"/>
              <w:rPr>
                <w:sz w:val="24"/>
              </w:rPr>
            </w:pPr>
            <w:dir w:val="ltr">
              <w:r>
                <w:rPr>
                  <w:rFonts w:ascii="Arial" w:hAnsi="Arial" w:cs="Arial"/>
                  <w:sz w:val="24"/>
                  <w:rtl/>
                  <w:lang w:bidi="ar-OM"/>
                </w:rPr>
                <w:t>(E) 2</w:t>
              </w:r>
              <w:r>
                <w:rPr>
                  <w:rFonts w:ascii="Arial" w:hAnsi="Arial" w:cs="Arial"/>
                  <w:sz w:val="24"/>
                  <w:rtl/>
                  <w:lang w:bidi="ar-OM"/>
                </w:rPr>
                <w:t>‬</w:t>
              </w:r>
            </w:dir>
          </w:p>
        </w:tc>
        <w:tc>
          <w:tcPr>
            <w:tcW w:w="1107" w:type="dxa"/>
          </w:tcPr>
          <w:p w14:paraId="0DD8273C" w14:textId="77777777" w:rsidR="006F1D63" w:rsidRDefault="00F77BBB">
            <w:pPr>
              <w:pStyle w:val="TableParagraph"/>
              <w:bidi/>
              <w:spacing w:line="272" w:lineRule="exact"/>
              <w:ind w:left="106"/>
              <w:jc w:val="right"/>
              <w:rPr>
                <w:sz w:val="24"/>
              </w:rPr>
            </w:pPr>
            <w:dir w:val="ltr">
              <w:r>
                <w:rPr>
                  <w:rFonts w:ascii="Arial" w:hAnsi="Arial" w:cs="Arial"/>
                  <w:sz w:val="24"/>
                  <w:rtl/>
                  <w:lang w:bidi="ar-OM"/>
                </w:rPr>
                <w:t>(F) 1</w:t>
              </w:r>
              <w:r>
                <w:rPr>
                  <w:rFonts w:ascii="Arial" w:hAnsi="Arial" w:cs="Arial"/>
                  <w:sz w:val="24"/>
                  <w:rtl/>
                  <w:lang w:bidi="ar-OM"/>
                </w:rPr>
                <w:t>‬</w:t>
              </w:r>
            </w:dir>
          </w:p>
        </w:tc>
      </w:tr>
      <w:tr w:rsidR="006F1D63" w14:paraId="3416D3D3" w14:textId="77777777">
        <w:trPr>
          <w:trHeight w:val="321"/>
        </w:trPr>
        <w:tc>
          <w:tcPr>
            <w:tcW w:w="1596" w:type="dxa"/>
          </w:tcPr>
          <w:p w14:paraId="352AED56" w14:textId="77777777" w:rsidR="006F1D63" w:rsidRDefault="00F77BBB">
            <w:pPr>
              <w:pStyle w:val="TableParagraph"/>
              <w:bidi/>
              <w:jc w:val="right"/>
              <w:rPr>
                <w:b/>
                <w:sz w:val="24"/>
              </w:rPr>
            </w:pPr>
            <w:r>
              <w:rPr>
                <w:rFonts w:ascii="Arial" w:hAnsi="Arial" w:cs="Arial"/>
                <w:b/>
                <w:spacing w:val="-2"/>
                <w:sz w:val="24"/>
                <w:rtl/>
                <w:lang w:bidi="ar-OM"/>
              </w:rPr>
              <w:t>النقاط</w:t>
            </w:r>
          </w:p>
        </w:tc>
        <w:tc>
          <w:tcPr>
            <w:tcW w:w="1126" w:type="dxa"/>
          </w:tcPr>
          <w:p w14:paraId="4ADFDB40" w14:textId="77777777" w:rsidR="006F1D63" w:rsidRDefault="00F77BBB">
            <w:pPr>
              <w:pStyle w:val="TableParagraph"/>
              <w:bidi/>
              <w:jc w:val="right"/>
              <w:rPr>
                <w:sz w:val="24"/>
              </w:rPr>
            </w:pPr>
            <w:r>
              <w:rPr>
                <w:rFonts w:ascii="Arial" w:hAnsi="Arial" w:cs="Arial"/>
                <w:spacing w:val="-5"/>
                <w:sz w:val="24"/>
                <w:rtl/>
                <w:lang w:bidi="ar-OM"/>
              </w:rPr>
              <w:t>10</w:t>
            </w:r>
          </w:p>
        </w:tc>
        <w:tc>
          <w:tcPr>
            <w:tcW w:w="1109" w:type="dxa"/>
          </w:tcPr>
          <w:p w14:paraId="08EB0C62" w14:textId="77777777" w:rsidR="006F1D63" w:rsidRDefault="00F77BBB">
            <w:pPr>
              <w:pStyle w:val="TableParagraph"/>
              <w:bidi/>
              <w:ind w:left="107"/>
              <w:jc w:val="right"/>
              <w:rPr>
                <w:sz w:val="24"/>
              </w:rPr>
            </w:pPr>
            <w:r>
              <w:rPr>
                <w:rFonts w:ascii="Arial" w:hAnsi="Arial" w:cs="Arial"/>
                <w:spacing w:val="-10"/>
                <w:sz w:val="24"/>
                <w:rtl/>
                <w:lang w:bidi="ar-OM"/>
              </w:rPr>
              <w:t>9</w:t>
            </w:r>
          </w:p>
        </w:tc>
        <w:tc>
          <w:tcPr>
            <w:tcW w:w="1109" w:type="dxa"/>
          </w:tcPr>
          <w:p w14:paraId="3C46AED2" w14:textId="77777777" w:rsidR="006F1D63" w:rsidRDefault="00F77BBB">
            <w:pPr>
              <w:pStyle w:val="TableParagraph"/>
              <w:bidi/>
              <w:jc w:val="right"/>
              <w:rPr>
                <w:sz w:val="24"/>
              </w:rPr>
            </w:pPr>
            <w:r>
              <w:rPr>
                <w:rFonts w:ascii="Arial" w:hAnsi="Arial" w:cs="Arial"/>
                <w:spacing w:val="-10"/>
                <w:sz w:val="24"/>
                <w:rtl/>
                <w:lang w:bidi="ar-OM"/>
              </w:rPr>
              <w:t>8</w:t>
            </w:r>
          </w:p>
        </w:tc>
        <w:tc>
          <w:tcPr>
            <w:tcW w:w="1109" w:type="dxa"/>
          </w:tcPr>
          <w:p w14:paraId="7EAD6FFF" w14:textId="77777777" w:rsidR="006F1D63" w:rsidRDefault="00F77BBB">
            <w:pPr>
              <w:pStyle w:val="TableParagraph"/>
              <w:bidi/>
              <w:jc w:val="right"/>
              <w:rPr>
                <w:sz w:val="24"/>
              </w:rPr>
            </w:pPr>
            <w:r>
              <w:rPr>
                <w:rFonts w:ascii="Arial" w:hAnsi="Arial" w:cs="Arial"/>
                <w:spacing w:val="-10"/>
                <w:sz w:val="24"/>
                <w:rtl/>
                <w:lang w:bidi="ar-OM"/>
              </w:rPr>
              <w:t>7</w:t>
            </w:r>
          </w:p>
        </w:tc>
        <w:tc>
          <w:tcPr>
            <w:tcW w:w="1112" w:type="dxa"/>
          </w:tcPr>
          <w:p w14:paraId="5EAE954D" w14:textId="77777777" w:rsidR="006F1D63" w:rsidRDefault="00F77BBB">
            <w:pPr>
              <w:pStyle w:val="TableParagraph"/>
              <w:bidi/>
              <w:ind w:left="107"/>
              <w:jc w:val="right"/>
              <w:rPr>
                <w:sz w:val="24"/>
              </w:rPr>
            </w:pPr>
            <w:r>
              <w:rPr>
                <w:rFonts w:ascii="Arial" w:hAnsi="Arial" w:cs="Arial"/>
                <w:spacing w:val="-10"/>
                <w:sz w:val="24"/>
                <w:rtl/>
                <w:lang w:bidi="ar-OM"/>
              </w:rPr>
              <w:t>6</w:t>
            </w:r>
          </w:p>
        </w:tc>
        <w:tc>
          <w:tcPr>
            <w:tcW w:w="1107" w:type="dxa"/>
          </w:tcPr>
          <w:p w14:paraId="6AA29AFD" w14:textId="77777777" w:rsidR="006F1D63" w:rsidRDefault="00F77BBB">
            <w:pPr>
              <w:pStyle w:val="TableParagraph"/>
              <w:bidi/>
              <w:ind w:left="107"/>
              <w:jc w:val="right"/>
              <w:rPr>
                <w:sz w:val="24"/>
              </w:rPr>
            </w:pPr>
            <w:r>
              <w:rPr>
                <w:rFonts w:ascii="Arial" w:hAnsi="Arial" w:cs="Arial"/>
                <w:spacing w:val="-10"/>
                <w:sz w:val="24"/>
                <w:rtl/>
                <w:lang w:bidi="ar-OM"/>
              </w:rPr>
              <w:t>5</w:t>
            </w:r>
          </w:p>
        </w:tc>
        <w:tc>
          <w:tcPr>
            <w:tcW w:w="1107" w:type="dxa"/>
          </w:tcPr>
          <w:p w14:paraId="7B20CAF3" w14:textId="77777777" w:rsidR="006F1D63" w:rsidRDefault="00F77BBB">
            <w:pPr>
              <w:pStyle w:val="TableParagraph"/>
              <w:bidi/>
              <w:ind w:left="106"/>
              <w:jc w:val="right"/>
              <w:rPr>
                <w:sz w:val="24"/>
              </w:rPr>
            </w:pPr>
            <w:r>
              <w:rPr>
                <w:rFonts w:ascii="Arial" w:hAnsi="Arial" w:cs="Arial"/>
                <w:spacing w:val="-10"/>
                <w:sz w:val="24"/>
                <w:rtl/>
                <w:lang w:bidi="ar-OM"/>
              </w:rPr>
              <w:t>4</w:t>
            </w:r>
          </w:p>
        </w:tc>
      </w:tr>
    </w:tbl>
    <w:p w14:paraId="6AC90FC1" w14:textId="77777777" w:rsidR="006F1D63" w:rsidRDefault="00F77BBB">
      <w:pPr>
        <w:pStyle w:val="BodyText"/>
        <w:bidi/>
        <w:spacing w:before="292"/>
        <w:ind w:left="140"/>
        <w:jc w:val="right"/>
      </w:pPr>
      <w:r>
        <w:rPr>
          <w:rFonts w:ascii="Arial" w:hAnsi="Arial" w:cs="Arial"/>
          <w:rtl/>
          <w:lang w:bidi="ar-OM"/>
        </w:rPr>
        <w:t>وبناءً على ذلك، إذا بلغ متوسط درجات الطالب C أو أعلى، فسيكون قادراً بصورة كاملة على الالتحاق ببرنامج دبلوم البكالوريا الدولية.</w:t>
      </w:r>
    </w:p>
    <w:p w14:paraId="3E6E519B" w14:textId="77777777" w:rsidR="006F1D63" w:rsidRDefault="00F77BBB">
      <w:pPr>
        <w:pStyle w:val="BodyText"/>
        <w:bidi/>
        <w:spacing w:before="293"/>
        <w:ind w:left="140" w:right="264"/>
        <w:jc w:val="right"/>
      </w:pPr>
      <w:r>
        <w:rPr>
          <w:rFonts w:ascii="Arial" w:hAnsi="Arial" w:cs="Arial"/>
          <w:rtl/>
          <w:lang w:bidi="ar-OM"/>
        </w:rPr>
        <w:t>يجب وضع الطلاب الذين يبلغ متوسط درجاتهم D تحت الاختبار الأكاديمي. ويعني ذلك متابعة درجات الطالب عن كثب وتقديم الدعم له خلال الأشهر الأربعة الأولى من الصف 12. وللاستمرار في مسار الدبلوم، يجب أن يحقق الطالب متوسطاً قدره 4 (تتراوح درجات البكالوريا الدولية من 1 إلى 7). أما الطلاب الذين يقل متوسطهم عن المستوى 4 فسيدرسون مسار شهادة مقررات البكالوريا الدولية، وهو مسار أيسر من مسار الدبلوم.</w:t>
      </w:r>
    </w:p>
    <w:p w14:paraId="293D6FC4" w14:textId="77777777" w:rsidR="006F1D63" w:rsidRDefault="006F1D63">
      <w:pPr>
        <w:pStyle w:val="BodyText"/>
        <w:spacing w:before="48"/>
        <w:rPr>
          <w:sz w:val="20"/>
        </w:rPr>
      </w:pPr>
    </w:p>
    <w:tbl>
      <w:tblPr>
        <w:bidiVisu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3"/>
        <w:gridCol w:w="3157"/>
      </w:tblGrid>
      <w:tr w:rsidR="006F1D63" w14:paraId="6E6FC24C" w14:textId="77777777">
        <w:trPr>
          <w:trHeight w:val="337"/>
        </w:trPr>
        <w:tc>
          <w:tcPr>
            <w:tcW w:w="3143" w:type="dxa"/>
          </w:tcPr>
          <w:p w14:paraId="34F57E7B" w14:textId="77777777" w:rsidR="006F1D63" w:rsidRDefault="00F77BBB">
            <w:pPr>
              <w:pStyle w:val="TableParagraph"/>
              <w:bidi/>
              <w:jc w:val="right"/>
              <w:rPr>
                <w:b/>
                <w:sz w:val="24"/>
              </w:rPr>
            </w:pPr>
            <w:r>
              <w:rPr>
                <w:rFonts w:ascii="Arial" w:hAnsi="Arial" w:cs="Arial"/>
                <w:b/>
                <w:sz w:val="24"/>
                <w:rtl/>
                <w:lang w:bidi="ar-OM"/>
              </w:rPr>
              <w:t>نقاط IGCSE</w:t>
            </w:r>
          </w:p>
        </w:tc>
        <w:tc>
          <w:tcPr>
            <w:tcW w:w="3157" w:type="dxa"/>
          </w:tcPr>
          <w:p w14:paraId="49020B13" w14:textId="77777777" w:rsidR="006F1D63" w:rsidRDefault="00F77BBB">
            <w:pPr>
              <w:pStyle w:val="TableParagraph"/>
              <w:bidi/>
              <w:ind w:left="109"/>
              <w:jc w:val="right"/>
              <w:rPr>
                <w:b/>
                <w:sz w:val="24"/>
              </w:rPr>
            </w:pPr>
            <w:r>
              <w:rPr>
                <w:rFonts w:ascii="Arial" w:hAnsi="Arial" w:cs="Arial"/>
                <w:b/>
                <w:sz w:val="24"/>
                <w:rtl/>
                <w:lang w:bidi="ar-OM"/>
              </w:rPr>
              <w:t>حالة البكالوريا الدولية</w:t>
            </w:r>
          </w:p>
        </w:tc>
      </w:tr>
      <w:tr w:rsidR="006F1D63" w14:paraId="01B640FF" w14:textId="77777777">
        <w:trPr>
          <w:trHeight w:val="335"/>
        </w:trPr>
        <w:tc>
          <w:tcPr>
            <w:tcW w:w="3143" w:type="dxa"/>
          </w:tcPr>
          <w:p w14:paraId="507DDB1D" w14:textId="77777777" w:rsidR="006F1D63" w:rsidRDefault="00F77BBB">
            <w:pPr>
              <w:pStyle w:val="TableParagraph"/>
              <w:bidi/>
              <w:ind w:left="108"/>
              <w:jc w:val="right"/>
              <w:rPr>
                <w:sz w:val="24"/>
              </w:rPr>
            </w:pPr>
            <w:dir w:val="ltr">
              <w:r>
                <w:rPr>
                  <w:rFonts w:ascii="Arial" w:hAnsi="Arial" w:cs="Arial"/>
                  <w:spacing w:val="-5"/>
                  <w:sz w:val="24"/>
                  <w:rtl/>
                  <w:lang w:bidi="ar-OM"/>
                </w:rPr>
                <w:t>+49</w:t>
              </w:r>
              <w:r>
                <w:rPr>
                  <w:rFonts w:ascii="Arial" w:hAnsi="Arial" w:cs="Arial"/>
                  <w:spacing w:val="-5"/>
                  <w:sz w:val="24"/>
                  <w:rtl/>
                  <w:lang w:bidi="ar-OM"/>
                </w:rPr>
                <w:t>‬</w:t>
              </w:r>
            </w:dir>
          </w:p>
        </w:tc>
        <w:tc>
          <w:tcPr>
            <w:tcW w:w="3157" w:type="dxa"/>
          </w:tcPr>
          <w:p w14:paraId="074BCAF8" w14:textId="77777777" w:rsidR="006F1D63" w:rsidRDefault="00F77BBB">
            <w:pPr>
              <w:pStyle w:val="TableParagraph"/>
              <w:bidi/>
              <w:ind w:left="109"/>
              <w:jc w:val="right"/>
              <w:rPr>
                <w:sz w:val="24"/>
              </w:rPr>
            </w:pPr>
            <w:r>
              <w:rPr>
                <w:rFonts w:ascii="Arial" w:hAnsi="Arial" w:cs="Arial"/>
                <w:spacing w:val="-2"/>
                <w:sz w:val="24"/>
                <w:rtl/>
                <w:lang w:bidi="ar-OM"/>
              </w:rPr>
              <w:t>الدبلوم</w:t>
            </w:r>
          </w:p>
        </w:tc>
      </w:tr>
      <w:tr w:rsidR="006F1D63" w14:paraId="3C66944F" w14:textId="77777777">
        <w:trPr>
          <w:trHeight w:val="338"/>
        </w:trPr>
        <w:tc>
          <w:tcPr>
            <w:tcW w:w="3143" w:type="dxa"/>
          </w:tcPr>
          <w:p w14:paraId="47E83341" w14:textId="77777777" w:rsidR="006F1D63" w:rsidRDefault="00F77BBB">
            <w:pPr>
              <w:pStyle w:val="TableParagraph"/>
              <w:bidi/>
              <w:ind w:left="108"/>
              <w:jc w:val="right"/>
              <w:rPr>
                <w:sz w:val="24"/>
              </w:rPr>
            </w:pPr>
            <w:dir w:val="ltr">
              <w:r>
                <w:rPr>
                  <w:rFonts w:ascii="Arial" w:hAnsi="Arial" w:cs="Arial"/>
                  <w:spacing w:val="-5"/>
                  <w:sz w:val="24"/>
                  <w:rtl/>
                  <w:lang w:bidi="ar-OM"/>
                </w:rPr>
                <w:t>+42</w:t>
              </w:r>
              <w:r>
                <w:rPr>
                  <w:rFonts w:ascii="Arial" w:hAnsi="Arial" w:cs="Arial"/>
                  <w:spacing w:val="-5"/>
                  <w:sz w:val="24"/>
                  <w:rtl/>
                  <w:lang w:bidi="ar-OM"/>
                </w:rPr>
                <w:t>‬</w:t>
              </w:r>
            </w:dir>
          </w:p>
        </w:tc>
        <w:tc>
          <w:tcPr>
            <w:tcW w:w="3157" w:type="dxa"/>
          </w:tcPr>
          <w:p w14:paraId="32031C6F" w14:textId="77777777" w:rsidR="006F1D63" w:rsidRDefault="00F77BBB">
            <w:pPr>
              <w:pStyle w:val="TableParagraph"/>
              <w:bidi/>
              <w:ind w:left="109"/>
              <w:jc w:val="right"/>
              <w:rPr>
                <w:sz w:val="24"/>
              </w:rPr>
            </w:pPr>
            <w:r>
              <w:rPr>
                <w:rFonts w:ascii="Arial" w:hAnsi="Arial" w:cs="Arial"/>
                <w:sz w:val="24"/>
                <w:rtl/>
                <w:lang w:bidi="ar-OM"/>
              </w:rPr>
              <w:t>اختبار أكاديمي / شهادة</w:t>
            </w:r>
          </w:p>
        </w:tc>
      </w:tr>
    </w:tbl>
    <w:p w14:paraId="46546733" w14:textId="77777777" w:rsidR="006F1D63" w:rsidRDefault="006F1D63">
      <w:pPr>
        <w:pStyle w:val="BodyText"/>
      </w:pPr>
    </w:p>
    <w:p w14:paraId="2F07FAD3" w14:textId="77777777" w:rsidR="006F1D63" w:rsidRDefault="00F77BBB">
      <w:pPr>
        <w:bidi/>
        <w:ind w:left="140" w:right="158"/>
        <w:jc w:val="right"/>
        <w:rPr>
          <w:sz w:val="24"/>
        </w:rPr>
      </w:pPr>
      <w:r>
        <w:rPr>
          <w:rFonts w:ascii="Arial" w:hAnsi="Arial" w:cs="Arial"/>
          <w:sz w:val="24"/>
          <w:rtl/>
          <w:lang w:bidi="ar-OM"/>
        </w:rPr>
        <w:t>ومع ذلك، لا يكون الطلاب الذين يقل متوسط درجاتهم عن D (أقل من 42 نقطة) مؤهلين للالتحاق بالصف 12. وستُتاح لهم فرصة إعادة الصف 11 سعياً إلى تحسين درجاتهم الأكاديمية.</w:t>
      </w:r>
    </w:p>
    <w:p w14:paraId="602E4EB0" w14:textId="77777777" w:rsidR="006F1D63" w:rsidRDefault="006F1D63">
      <w:pPr>
        <w:pStyle w:val="BodyText"/>
      </w:pPr>
    </w:p>
    <w:p w14:paraId="6B8D8E33" w14:textId="77777777" w:rsidR="006F1D63" w:rsidRDefault="006F1D63">
      <w:pPr>
        <w:pStyle w:val="BodyText"/>
      </w:pPr>
    </w:p>
    <w:p w14:paraId="309539AF" w14:textId="77777777" w:rsidR="006F1D63" w:rsidRDefault="00F77BBB">
      <w:pPr>
        <w:pStyle w:val="Heading1"/>
        <w:bidi/>
        <w:jc w:val="right"/>
      </w:pPr>
      <w:r>
        <w:rPr>
          <w:rFonts w:ascii="Arial" w:hAnsi="Arial" w:cs="Arial"/>
          <w:rtl/>
          <w:lang w:bidi="ar-OM"/>
        </w:rPr>
        <w:t>الحد الأدنى لمتطلبات المستوى العالي (HL)</w:t>
      </w:r>
    </w:p>
    <w:p w14:paraId="67D2AB7D" w14:textId="77777777" w:rsidR="006F1D63" w:rsidRDefault="006F1D63">
      <w:pPr>
        <w:pStyle w:val="BodyText"/>
        <w:spacing w:before="51"/>
        <w:rPr>
          <w:b/>
          <w:sz w:val="20"/>
        </w:rPr>
      </w:pPr>
    </w:p>
    <w:tbl>
      <w:tblPr>
        <w:bidiVisu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3149"/>
      </w:tblGrid>
      <w:tr w:rsidR="006F1D63" w14:paraId="382B0767" w14:textId="77777777">
        <w:trPr>
          <w:trHeight w:val="335"/>
        </w:trPr>
        <w:tc>
          <w:tcPr>
            <w:tcW w:w="3147" w:type="dxa"/>
          </w:tcPr>
          <w:p w14:paraId="1809CE1A" w14:textId="77777777" w:rsidR="006F1D63" w:rsidRDefault="00F77BBB">
            <w:pPr>
              <w:pStyle w:val="TableParagraph"/>
              <w:bidi/>
              <w:jc w:val="right"/>
              <w:rPr>
                <w:b/>
                <w:sz w:val="24"/>
              </w:rPr>
            </w:pPr>
            <w:r>
              <w:rPr>
                <w:rFonts w:ascii="Arial" w:hAnsi="Arial" w:cs="Arial"/>
                <w:b/>
                <w:spacing w:val="-2"/>
                <w:sz w:val="24"/>
                <w:rtl/>
                <w:lang w:bidi="ar-OM"/>
              </w:rPr>
              <w:t>المادة</w:t>
            </w:r>
          </w:p>
        </w:tc>
        <w:tc>
          <w:tcPr>
            <w:tcW w:w="3149" w:type="dxa"/>
          </w:tcPr>
          <w:p w14:paraId="4B34804E" w14:textId="77777777" w:rsidR="006F1D63" w:rsidRDefault="00F77BBB">
            <w:pPr>
              <w:pStyle w:val="TableParagraph"/>
              <w:bidi/>
              <w:ind w:left="108"/>
              <w:jc w:val="right"/>
              <w:rPr>
                <w:b/>
                <w:sz w:val="24"/>
              </w:rPr>
            </w:pPr>
            <w:r>
              <w:rPr>
                <w:rFonts w:ascii="Arial" w:hAnsi="Arial" w:cs="Arial"/>
                <w:b/>
                <w:sz w:val="24"/>
                <w:rtl/>
                <w:lang w:bidi="ar-OM"/>
              </w:rPr>
              <w:t>الحد الأدنى للمتطلبات</w:t>
            </w:r>
          </w:p>
        </w:tc>
      </w:tr>
      <w:tr w:rsidR="006F1D63" w14:paraId="1406FEFB" w14:textId="77777777">
        <w:trPr>
          <w:trHeight w:val="337"/>
        </w:trPr>
        <w:tc>
          <w:tcPr>
            <w:tcW w:w="3147" w:type="dxa"/>
          </w:tcPr>
          <w:p w14:paraId="65C7D6CD" w14:textId="77777777" w:rsidR="006F1D63" w:rsidRDefault="00F77BBB">
            <w:pPr>
              <w:pStyle w:val="TableParagraph"/>
              <w:bidi/>
              <w:jc w:val="right"/>
              <w:rPr>
                <w:sz w:val="24"/>
              </w:rPr>
            </w:pPr>
            <w:r>
              <w:rPr>
                <w:rFonts w:ascii="Arial" w:hAnsi="Arial" w:cs="Arial"/>
                <w:spacing w:val="-2"/>
                <w:sz w:val="24"/>
                <w:rtl/>
                <w:lang w:bidi="ar-OM"/>
              </w:rPr>
              <w:t>الرياضيات</w:t>
            </w:r>
          </w:p>
        </w:tc>
        <w:tc>
          <w:tcPr>
            <w:tcW w:w="3149" w:type="dxa"/>
          </w:tcPr>
          <w:p w14:paraId="3E887540" w14:textId="77777777" w:rsidR="006F1D63" w:rsidRDefault="00F77BBB">
            <w:pPr>
              <w:pStyle w:val="TableParagraph"/>
              <w:bidi/>
              <w:ind w:left="108"/>
              <w:jc w:val="right"/>
              <w:rPr>
                <w:sz w:val="24"/>
              </w:rPr>
            </w:pPr>
            <w:dir w:val="ltr">
              <w:r>
                <w:rPr>
                  <w:rFonts w:ascii="Arial" w:hAnsi="Arial" w:cs="Arial"/>
                  <w:sz w:val="24"/>
                  <w:rtl/>
                  <w:lang w:bidi="ar-OM"/>
                </w:rPr>
                <w:t>6 (A)</w:t>
              </w:r>
              <w:r>
                <w:rPr>
                  <w:rFonts w:ascii="Arial" w:hAnsi="Arial" w:cs="Arial"/>
                  <w:sz w:val="24"/>
                  <w:rtl/>
                  <w:lang w:bidi="ar-OM"/>
                </w:rPr>
                <w:t>‬</w:t>
              </w:r>
            </w:dir>
          </w:p>
        </w:tc>
      </w:tr>
      <w:tr w:rsidR="006F1D63" w14:paraId="7BACD0FF" w14:textId="77777777">
        <w:trPr>
          <w:trHeight w:val="335"/>
        </w:trPr>
        <w:tc>
          <w:tcPr>
            <w:tcW w:w="3147" w:type="dxa"/>
          </w:tcPr>
          <w:p w14:paraId="6B7097C8" w14:textId="77777777" w:rsidR="006F1D63" w:rsidRDefault="00F77BBB">
            <w:pPr>
              <w:pStyle w:val="TableParagraph"/>
              <w:bidi/>
              <w:jc w:val="right"/>
              <w:rPr>
                <w:sz w:val="24"/>
              </w:rPr>
            </w:pPr>
            <w:r>
              <w:rPr>
                <w:rFonts w:ascii="Arial" w:hAnsi="Arial" w:cs="Arial"/>
                <w:spacing w:val="-2"/>
                <w:sz w:val="24"/>
                <w:rtl/>
                <w:lang w:bidi="ar-OM"/>
              </w:rPr>
              <w:t>العلوم</w:t>
            </w:r>
          </w:p>
        </w:tc>
        <w:tc>
          <w:tcPr>
            <w:tcW w:w="3149" w:type="dxa"/>
          </w:tcPr>
          <w:p w14:paraId="597BC120" w14:textId="77777777" w:rsidR="006F1D63" w:rsidRDefault="00F77BBB">
            <w:pPr>
              <w:pStyle w:val="TableParagraph"/>
              <w:bidi/>
              <w:ind w:left="108"/>
              <w:jc w:val="right"/>
              <w:rPr>
                <w:sz w:val="24"/>
              </w:rPr>
            </w:pPr>
            <w:dir w:val="ltr">
              <w:r>
                <w:rPr>
                  <w:rFonts w:ascii="Arial" w:hAnsi="Arial" w:cs="Arial"/>
                  <w:sz w:val="24"/>
                  <w:rtl/>
                  <w:lang w:bidi="ar-OM"/>
                </w:rPr>
                <w:t>5 (B)</w:t>
              </w:r>
              <w:r>
                <w:rPr>
                  <w:rFonts w:ascii="Arial" w:hAnsi="Arial" w:cs="Arial"/>
                  <w:sz w:val="24"/>
                  <w:rtl/>
                  <w:lang w:bidi="ar-OM"/>
                </w:rPr>
                <w:t>‬</w:t>
              </w:r>
            </w:dir>
          </w:p>
        </w:tc>
      </w:tr>
      <w:tr w:rsidR="006F1D63" w14:paraId="1463C744" w14:textId="77777777">
        <w:trPr>
          <w:trHeight w:val="338"/>
        </w:trPr>
        <w:tc>
          <w:tcPr>
            <w:tcW w:w="3147" w:type="dxa"/>
          </w:tcPr>
          <w:p w14:paraId="2FDAC7D0" w14:textId="77777777" w:rsidR="006F1D63" w:rsidRDefault="00F77BBB">
            <w:pPr>
              <w:pStyle w:val="TableParagraph"/>
              <w:bidi/>
              <w:jc w:val="right"/>
              <w:rPr>
                <w:sz w:val="24"/>
              </w:rPr>
            </w:pPr>
            <w:r>
              <w:rPr>
                <w:rFonts w:ascii="Arial" w:hAnsi="Arial" w:cs="Arial"/>
                <w:sz w:val="24"/>
                <w:rtl/>
                <w:lang w:bidi="ar-OM"/>
              </w:rPr>
              <w:t>تكنولوجيا التصميم</w:t>
            </w:r>
          </w:p>
        </w:tc>
        <w:tc>
          <w:tcPr>
            <w:tcW w:w="3149" w:type="dxa"/>
          </w:tcPr>
          <w:p w14:paraId="77305618" w14:textId="77777777" w:rsidR="006F1D63" w:rsidRDefault="00F77BBB">
            <w:pPr>
              <w:pStyle w:val="TableParagraph"/>
              <w:bidi/>
              <w:ind w:left="108"/>
              <w:jc w:val="right"/>
              <w:rPr>
                <w:sz w:val="24"/>
              </w:rPr>
            </w:pPr>
            <w:r>
              <w:rPr>
                <w:rFonts w:ascii="Arial" w:hAnsi="Arial" w:cs="Arial"/>
                <w:sz w:val="24"/>
                <w:rtl/>
                <w:lang w:bidi="ar-OM"/>
              </w:rPr>
              <w:t>5 (B) في الفيزياء أو الفنون</w:t>
            </w:r>
          </w:p>
        </w:tc>
      </w:tr>
      <w:tr w:rsidR="006F1D63" w14:paraId="1BCC279D" w14:textId="77777777">
        <w:trPr>
          <w:trHeight w:val="337"/>
        </w:trPr>
        <w:tc>
          <w:tcPr>
            <w:tcW w:w="3147" w:type="dxa"/>
          </w:tcPr>
          <w:p w14:paraId="52E02896" w14:textId="77777777" w:rsidR="006F1D63" w:rsidRDefault="00F77BBB">
            <w:pPr>
              <w:pStyle w:val="TableParagraph"/>
              <w:bidi/>
              <w:jc w:val="right"/>
              <w:rPr>
                <w:sz w:val="24"/>
              </w:rPr>
            </w:pPr>
            <w:r>
              <w:rPr>
                <w:rFonts w:ascii="Arial" w:hAnsi="Arial" w:cs="Arial"/>
                <w:sz w:val="24"/>
                <w:rtl/>
                <w:lang w:bidi="ar-OM"/>
              </w:rPr>
              <w:t>المواد الأخرى</w:t>
            </w:r>
          </w:p>
        </w:tc>
        <w:tc>
          <w:tcPr>
            <w:tcW w:w="3149" w:type="dxa"/>
          </w:tcPr>
          <w:p w14:paraId="7C81D4C3" w14:textId="77777777" w:rsidR="006F1D63" w:rsidRDefault="00F77BBB">
            <w:pPr>
              <w:pStyle w:val="TableParagraph"/>
              <w:bidi/>
              <w:ind w:left="108"/>
              <w:jc w:val="right"/>
              <w:rPr>
                <w:sz w:val="24"/>
              </w:rPr>
            </w:pPr>
            <w:dir w:val="ltr">
              <w:r>
                <w:rPr>
                  <w:rFonts w:ascii="Arial" w:hAnsi="Arial" w:cs="Arial"/>
                  <w:sz w:val="24"/>
                  <w:rtl/>
                  <w:lang w:bidi="ar-OM"/>
                </w:rPr>
                <w:t>4 (C)</w:t>
              </w:r>
              <w:r>
                <w:rPr>
                  <w:rFonts w:ascii="Arial" w:hAnsi="Arial" w:cs="Arial"/>
                  <w:sz w:val="24"/>
                  <w:rtl/>
                  <w:lang w:bidi="ar-OM"/>
                </w:rPr>
                <w:t>‬</w:t>
              </w:r>
            </w:dir>
          </w:p>
        </w:tc>
      </w:tr>
    </w:tbl>
    <w:p w14:paraId="021885BC" w14:textId="77777777" w:rsidR="006F1D63" w:rsidRDefault="006F1D63">
      <w:pPr>
        <w:pStyle w:val="TableParagraph"/>
        <w:rPr>
          <w:sz w:val="24"/>
        </w:rPr>
        <w:sectPr w:rsidR="006F1D63">
          <w:pgSz w:w="11900" w:h="16820"/>
          <w:pgMar w:top="2120" w:right="992" w:bottom="1220" w:left="992" w:header="454" w:footer="1038" w:gutter="0"/>
          <w:cols w:space="720"/>
        </w:sectPr>
      </w:pPr>
    </w:p>
    <w:p w14:paraId="01CF2CA8" w14:textId="77777777" w:rsidR="006F1D63" w:rsidRDefault="006F1D63">
      <w:pPr>
        <w:pStyle w:val="BodyText"/>
        <w:spacing w:before="117"/>
        <w:rPr>
          <w:b/>
        </w:rPr>
      </w:pPr>
    </w:p>
    <w:p w14:paraId="03F0D4B9" w14:textId="77777777" w:rsidR="006F1D63" w:rsidRDefault="00F77BBB">
      <w:pPr>
        <w:pStyle w:val="Heading1"/>
        <w:bidi/>
        <w:ind w:left="5" w:right="7"/>
        <w:jc w:val="right"/>
      </w:pPr>
      <w:r>
        <w:rPr>
          <w:rFonts w:ascii="Arial" w:hAnsi="Arial" w:cs="Arial"/>
          <w:rtl/>
          <w:lang w:bidi="ar-OM"/>
        </w:rPr>
        <w:t>دبلوم البكالوريا الدولية مقارنة بمسار مقررات البكالوريا الدولية (الشهادات)</w:t>
      </w:r>
    </w:p>
    <w:p w14:paraId="491D5D59" w14:textId="77777777" w:rsidR="00C84433" w:rsidRDefault="00C84433" w:rsidP="00C84433">
      <w:pPr>
        <w:pStyle w:val="BodyText"/>
      </w:pPr>
    </w:p>
    <w:p w14:paraId="0692EEA0" w14:textId="77777777" w:rsidR="00C84433" w:rsidRDefault="00C84433" w:rsidP="00C84433">
      <w:pPr>
        <w:pStyle w:val="BodyText"/>
        <w:bidi/>
        <w:jc w:val="right"/>
      </w:pPr>
      <w:r>
        <w:rPr>
          <w:rFonts w:ascii="Arial" w:hAnsi="Arial" w:cs="Arial"/>
          <w:rtl/>
          <w:lang w:bidi="ar-OM"/>
        </w:rPr>
        <w:t>في مدرسة السلطان، نسعى إلى ضمان التحاق الطلاب ببرنامج دبلوم البكالوريا الدولية الكامل كلما كان ذلك مناسباً. ومن خلال الإرشاد الأكاديمي والمتابعة المستمرة، ووضع الطالب تحت الاختبار الأكاديمي عند الضرورة، يتلقى الطلاب الدعم والتشجيع لمتابعة برنامج الدبلوم الكامل.</w:t>
      </w:r>
    </w:p>
    <w:p w14:paraId="4DD91AD5" w14:textId="77777777" w:rsidR="00C84433" w:rsidRDefault="00C84433" w:rsidP="00C84433">
      <w:pPr>
        <w:pStyle w:val="BodyText"/>
      </w:pPr>
    </w:p>
    <w:p w14:paraId="1CE74BC0" w14:textId="77777777" w:rsidR="006F1D63" w:rsidRDefault="00C84433" w:rsidP="00C84433">
      <w:pPr>
        <w:pStyle w:val="BodyText"/>
        <w:bidi/>
        <w:jc w:val="right"/>
      </w:pPr>
      <w:r>
        <w:rPr>
          <w:rFonts w:ascii="Arial" w:hAnsi="Arial" w:cs="Arial"/>
          <w:rtl/>
          <w:lang w:bidi="ar-OM"/>
        </w:rPr>
        <w:t>يتبع الغالبية العظمى من طلابنا مسار الدبلوم الكامل. ومع ذلك، قد يُنظر في بعض الحالات الفردية، وبعد دراسة متأنية للمستوى الأكاديمي للطالب وظروفه، إلى مسار مقررات البكالوريا الدولية بوصفه خياراً أكثر ملاءمة.</w:t>
      </w:r>
    </w:p>
    <w:p w14:paraId="7051CD94" w14:textId="77777777" w:rsidR="006F1D63" w:rsidRDefault="006F1D63">
      <w:pPr>
        <w:pStyle w:val="BodyText"/>
        <w:spacing w:before="2"/>
      </w:pPr>
    </w:p>
    <w:p w14:paraId="0D4895E3" w14:textId="77777777" w:rsidR="006F1D63" w:rsidRDefault="00F77BBB">
      <w:pPr>
        <w:pStyle w:val="Heading1"/>
        <w:bidi/>
        <w:ind w:left="5" w:right="7"/>
        <w:jc w:val="right"/>
      </w:pPr>
      <w:r>
        <w:rPr>
          <w:rFonts w:ascii="Arial" w:hAnsi="Arial" w:cs="Arial"/>
          <w:rtl/>
          <w:lang w:bidi="ar-OM"/>
        </w:rPr>
        <w:t>عبء العمل في دبلوم البكالوريا الدولية مقارنة بمسار المقررات (الشهادة)</w:t>
      </w:r>
    </w:p>
    <w:p w14:paraId="34AAE754" w14:textId="77777777" w:rsidR="006F1D63" w:rsidRDefault="006F1D63">
      <w:pPr>
        <w:pStyle w:val="BodyText"/>
        <w:spacing w:before="49"/>
        <w:rPr>
          <w:b/>
          <w:sz w:val="20"/>
        </w:rPr>
      </w:pPr>
    </w:p>
    <w:tbl>
      <w:tblPr>
        <w:bidiVisu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3"/>
        <w:gridCol w:w="3193"/>
        <w:gridCol w:w="3230"/>
      </w:tblGrid>
      <w:tr w:rsidR="006F1D63" w14:paraId="0459E94E" w14:textId="77777777">
        <w:trPr>
          <w:trHeight w:val="337"/>
        </w:trPr>
        <w:tc>
          <w:tcPr>
            <w:tcW w:w="3203" w:type="dxa"/>
          </w:tcPr>
          <w:p w14:paraId="1B794E65" w14:textId="77777777" w:rsidR="006F1D63" w:rsidRDefault="006F1D63">
            <w:pPr>
              <w:pStyle w:val="TableParagraph"/>
              <w:spacing w:line="240" w:lineRule="auto"/>
              <w:ind w:left="0"/>
              <w:rPr>
                <w:rFonts w:ascii="Times New Roman"/>
              </w:rPr>
            </w:pPr>
          </w:p>
        </w:tc>
        <w:tc>
          <w:tcPr>
            <w:tcW w:w="3193" w:type="dxa"/>
          </w:tcPr>
          <w:p w14:paraId="17C13A1B" w14:textId="77777777" w:rsidR="006F1D63" w:rsidRDefault="00F77BBB">
            <w:pPr>
              <w:pStyle w:val="TableParagraph"/>
              <w:bidi/>
              <w:ind w:left="109"/>
              <w:jc w:val="right"/>
              <w:rPr>
                <w:b/>
                <w:sz w:val="24"/>
              </w:rPr>
            </w:pPr>
            <w:r>
              <w:rPr>
                <w:rFonts w:ascii="Arial" w:hAnsi="Arial" w:cs="Arial"/>
                <w:b/>
                <w:spacing w:val="-2"/>
                <w:sz w:val="24"/>
                <w:rtl/>
                <w:lang w:bidi="ar-OM"/>
              </w:rPr>
              <w:t>الدبلوم</w:t>
            </w:r>
          </w:p>
        </w:tc>
        <w:tc>
          <w:tcPr>
            <w:tcW w:w="3230" w:type="dxa"/>
          </w:tcPr>
          <w:p w14:paraId="6ADEE73C" w14:textId="77777777" w:rsidR="006F1D63" w:rsidRDefault="00F77BBB">
            <w:pPr>
              <w:pStyle w:val="TableParagraph"/>
              <w:bidi/>
              <w:ind w:left="109"/>
              <w:jc w:val="right"/>
              <w:rPr>
                <w:b/>
                <w:sz w:val="24"/>
              </w:rPr>
            </w:pPr>
            <w:r>
              <w:rPr>
                <w:rFonts w:ascii="Arial" w:hAnsi="Arial" w:cs="Arial"/>
                <w:b/>
                <w:spacing w:val="-2"/>
                <w:sz w:val="24"/>
                <w:rtl/>
                <w:lang w:bidi="ar-OM"/>
              </w:rPr>
              <w:t>الشهادات</w:t>
            </w:r>
          </w:p>
        </w:tc>
      </w:tr>
      <w:tr w:rsidR="006F1D63" w14:paraId="184A3561" w14:textId="77777777">
        <w:trPr>
          <w:trHeight w:val="335"/>
        </w:trPr>
        <w:tc>
          <w:tcPr>
            <w:tcW w:w="3203" w:type="dxa"/>
          </w:tcPr>
          <w:p w14:paraId="0857F63C" w14:textId="77777777" w:rsidR="006F1D63" w:rsidRDefault="00F77BBB">
            <w:pPr>
              <w:pStyle w:val="TableParagraph"/>
              <w:bidi/>
              <w:jc w:val="right"/>
              <w:rPr>
                <w:sz w:val="24"/>
              </w:rPr>
            </w:pPr>
            <w:r>
              <w:rPr>
                <w:rFonts w:ascii="Arial" w:hAnsi="Arial" w:cs="Arial"/>
                <w:sz w:val="24"/>
                <w:rtl/>
                <w:lang w:bidi="ar-OM"/>
              </w:rPr>
              <w:t>عدد المواد المدروسة</w:t>
            </w:r>
          </w:p>
        </w:tc>
        <w:tc>
          <w:tcPr>
            <w:tcW w:w="3193" w:type="dxa"/>
          </w:tcPr>
          <w:p w14:paraId="318E054F" w14:textId="77777777" w:rsidR="006F1D63" w:rsidRDefault="00F77BBB">
            <w:pPr>
              <w:pStyle w:val="TableParagraph"/>
              <w:bidi/>
              <w:ind w:left="109"/>
              <w:jc w:val="right"/>
              <w:rPr>
                <w:sz w:val="24"/>
              </w:rPr>
            </w:pPr>
            <w:r>
              <w:rPr>
                <w:rFonts w:ascii="Arial" w:hAnsi="Arial" w:cs="Arial"/>
                <w:spacing w:val="-10"/>
                <w:sz w:val="24"/>
                <w:rtl/>
                <w:lang w:bidi="ar-OM"/>
              </w:rPr>
              <w:t>6</w:t>
            </w:r>
          </w:p>
        </w:tc>
        <w:tc>
          <w:tcPr>
            <w:tcW w:w="3230" w:type="dxa"/>
          </w:tcPr>
          <w:p w14:paraId="306E734E" w14:textId="77777777" w:rsidR="006F1D63" w:rsidRDefault="00F77BBB">
            <w:pPr>
              <w:pStyle w:val="TableParagraph"/>
              <w:bidi/>
              <w:ind w:left="109"/>
              <w:jc w:val="right"/>
              <w:rPr>
                <w:sz w:val="24"/>
              </w:rPr>
            </w:pPr>
            <w:r>
              <w:rPr>
                <w:rFonts w:ascii="Arial" w:hAnsi="Arial" w:cs="Arial"/>
                <w:spacing w:val="-10"/>
                <w:sz w:val="24"/>
                <w:rtl/>
                <w:lang w:bidi="ar-OM"/>
              </w:rPr>
              <w:t>6</w:t>
            </w:r>
          </w:p>
        </w:tc>
      </w:tr>
      <w:tr w:rsidR="006F1D63" w14:paraId="34B75148" w14:textId="77777777">
        <w:trPr>
          <w:trHeight w:val="338"/>
        </w:trPr>
        <w:tc>
          <w:tcPr>
            <w:tcW w:w="3203" w:type="dxa"/>
          </w:tcPr>
          <w:p w14:paraId="71EE8CFF" w14:textId="77777777" w:rsidR="006F1D63" w:rsidRDefault="00F77BBB">
            <w:pPr>
              <w:pStyle w:val="TableParagraph"/>
              <w:bidi/>
              <w:jc w:val="right"/>
              <w:rPr>
                <w:sz w:val="24"/>
              </w:rPr>
            </w:pPr>
            <w:r>
              <w:rPr>
                <w:rFonts w:ascii="Arial" w:hAnsi="Arial" w:cs="Arial"/>
                <w:sz w:val="24"/>
                <w:rtl/>
                <w:lang w:bidi="ar-OM"/>
              </w:rPr>
              <w:t>عدد مواد المستوى العالي (HL)</w:t>
            </w:r>
          </w:p>
        </w:tc>
        <w:tc>
          <w:tcPr>
            <w:tcW w:w="3193" w:type="dxa"/>
          </w:tcPr>
          <w:p w14:paraId="67A40CC5" w14:textId="77777777" w:rsidR="006F1D63" w:rsidRDefault="00F77BBB">
            <w:pPr>
              <w:pStyle w:val="TableParagraph"/>
              <w:bidi/>
              <w:ind w:left="109"/>
              <w:jc w:val="right"/>
              <w:rPr>
                <w:sz w:val="24"/>
              </w:rPr>
            </w:pPr>
            <w:r>
              <w:rPr>
                <w:rFonts w:ascii="Arial" w:hAnsi="Arial" w:cs="Arial"/>
                <w:spacing w:val="-10"/>
                <w:sz w:val="24"/>
                <w:rtl/>
                <w:lang w:bidi="ar-OM"/>
              </w:rPr>
              <w:t>3</w:t>
            </w:r>
          </w:p>
        </w:tc>
        <w:tc>
          <w:tcPr>
            <w:tcW w:w="3230" w:type="dxa"/>
          </w:tcPr>
          <w:p w14:paraId="1B8ABE68" w14:textId="77777777" w:rsidR="006F1D63" w:rsidRDefault="00C84433">
            <w:pPr>
              <w:pStyle w:val="TableParagraph"/>
              <w:bidi/>
              <w:ind w:left="109"/>
              <w:jc w:val="right"/>
              <w:rPr>
                <w:sz w:val="24"/>
              </w:rPr>
            </w:pPr>
            <w:r>
              <w:rPr>
                <w:rFonts w:ascii="Arial" w:hAnsi="Arial" w:cs="Arial"/>
                <w:spacing w:val="-10"/>
                <w:sz w:val="24"/>
                <w:rtl/>
                <w:lang w:bidi="ar-OM"/>
              </w:rPr>
              <w:t>3</w:t>
            </w:r>
          </w:p>
        </w:tc>
      </w:tr>
      <w:tr w:rsidR="006F1D63" w14:paraId="5716488B" w14:textId="77777777">
        <w:trPr>
          <w:trHeight w:val="335"/>
        </w:trPr>
        <w:tc>
          <w:tcPr>
            <w:tcW w:w="3203" w:type="dxa"/>
          </w:tcPr>
          <w:p w14:paraId="77B60527" w14:textId="77777777" w:rsidR="006F1D63" w:rsidRDefault="00F77BBB">
            <w:pPr>
              <w:pStyle w:val="TableParagraph"/>
              <w:bidi/>
              <w:jc w:val="right"/>
              <w:rPr>
                <w:sz w:val="24"/>
              </w:rPr>
            </w:pPr>
            <w:r>
              <w:rPr>
                <w:rFonts w:ascii="Arial" w:hAnsi="Arial" w:cs="Arial"/>
                <w:spacing w:val="-5"/>
                <w:sz w:val="24"/>
                <w:rtl/>
                <w:lang w:bidi="ar-OM"/>
              </w:rPr>
              <w:t>نظرية المعرفة (ToK)</w:t>
            </w:r>
          </w:p>
        </w:tc>
        <w:tc>
          <w:tcPr>
            <w:tcW w:w="3193" w:type="dxa"/>
          </w:tcPr>
          <w:p w14:paraId="1CF0ACBF" w14:textId="77777777" w:rsidR="006F1D63" w:rsidRDefault="00F77BBB">
            <w:pPr>
              <w:pStyle w:val="TableParagraph"/>
              <w:bidi/>
              <w:ind w:left="109"/>
              <w:jc w:val="right"/>
              <w:rPr>
                <w:sz w:val="24"/>
              </w:rPr>
            </w:pPr>
            <w:r>
              <w:rPr>
                <w:rFonts w:ascii="Arial" w:hAnsi="Arial" w:cs="Arial"/>
                <w:spacing w:val="-5"/>
                <w:sz w:val="24"/>
                <w:rtl/>
                <w:lang w:bidi="ar-OM"/>
              </w:rPr>
              <w:t>نعم</w:t>
            </w:r>
          </w:p>
        </w:tc>
        <w:tc>
          <w:tcPr>
            <w:tcW w:w="3230" w:type="dxa"/>
          </w:tcPr>
          <w:p w14:paraId="581FCD5D" w14:textId="77777777" w:rsidR="006F1D63" w:rsidRDefault="00C84433">
            <w:pPr>
              <w:pStyle w:val="TableParagraph"/>
              <w:bidi/>
              <w:ind w:left="109"/>
              <w:jc w:val="right"/>
              <w:rPr>
                <w:sz w:val="24"/>
              </w:rPr>
            </w:pPr>
            <w:r>
              <w:rPr>
                <w:rFonts w:ascii="Arial" w:hAnsi="Arial" w:cs="Arial"/>
                <w:sz w:val="24"/>
                <w:rtl/>
                <w:lang w:bidi="ar-OM"/>
              </w:rPr>
              <w:t>لا</w:t>
            </w:r>
          </w:p>
        </w:tc>
      </w:tr>
      <w:tr w:rsidR="006F1D63" w14:paraId="5DF18979" w14:textId="77777777">
        <w:trPr>
          <w:trHeight w:val="337"/>
        </w:trPr>
        <w:tc>
          <w:tcPr>
            <w:tcW w:w="3203" w:type="dxa"/>
          </w:tcPr>
          <w:p w14:paraId="0CE9DB95" w14:textId="77777777" w:rsidR="006F1D63" w:rsidRDefault="00F77BBB">
            <w:pPr>
              <w:pStyle w:val="TableParagraph"/>
              <w:bidi/>
              <w:jc w:val="right"/>
              <w:rPr>
                <w:sz w:val="24"/>
              </w:rPr>
            </w:pPr>
            <w:r>
              <w:rPr>
                <w:rFonts w:ascii="Arial" w:hAnsi="Arial" w:cs="Arial"/>
                <w:sz w:val="24"/>
                <w:rtl/>
                <w:lang w:bidi="ar-OM"/>
              </w:rPr>
              <w:t>المقالة المطولة</w:t>
            </w:r>
          </w:p>
        </w:tc>
        <w:tc>
          <w:tcPr>
            <w:tcW w:w="3193" w:type="dxa"/>
          </w:tcPr>
          <w:p w14:paraId="0299A9DE" w14:textId="77777777" w:rsidR="006F1D63" w:rsidRDefault="00F77BBB">
            <w:pPr>
              <w:pStyle w:val="TableParagraph"/>
              <w:bidi/>
              <w:ind w:left="109"/>
              <w:jc w:val="right"/>
              <w:rPr>
                <w:sz w:val="24"/>
              </w:rPr>
            </w:pPr>
            <w:r>
              <w:rPr>
                <w:rFonts w:ascii="Arial" w:hAnsi="Arial" w:cs="Arial"/>
                <w:spacing w:val="-5"/>
                <w:sz w:val="24"/>
                <w:rtl/>
                <w:lang w:bidi="ar-OM"/>
              </w:rPr>
              <w:t>نعم</w:t>
            </w:r>
          </w:p>
        </w:tc>
        <w:tc>
          <w:tcPr>
            <w:tcW w:w="3230" w:type="dxa"/>
          </w:tcPr>
          <w:p w14:paraId="5C1648BE" w14:textId="77777777" w:rsidR="006F1D63" w:rsidRDefault="00F77BBB">
            <w:pPr>
              <w:pStyle w:val="TableParagraph"/>
              <w:bidi/>
              <w:ind w:left="109"/>
              <w:jc w:val="right"/>
              <w:rPr>
                <w:sz w:val="24"/>
              </w:rPr>
            </w:pPr>
            <w:r>
              <w:rPr>
                <w:rFonts w:ascii="Arial" w:hAnsi="Arial" w:cs="Arial"/>
                <w:spacing w:val="-5"/>
                <w:sz w:val="24"/>
                <w:rtl/>
                <w:lang w:bidi="ar-OM"/>
              </w:rPr>
              <w:t>لا</w:t>
            </w:r>
          </w:p>
        </w:tc>
      </w:tr>
      <w:tr w:rsidR="006F1D63" w14:paraId="7E10C353" w14:textId="77777777">
        <w:trPr>
          <w:trHeight w:val="337"/>
        </w:trPr>
        <w:tc>
          <w:tcPr>
            <w:tcW w:w="3203" w:type="dxa"/>
          </w:tcPr>
          <w:p w14:paraId="1633DFBF" w14:textId="77777777" w:rsidR="006F1D63" w:rsidRDefault="00F77BBB">
            <w:pPr>
              <w:pStyle w:val="TableParagraph"/>
              <w:bidi/>
              <w:jc w:val="right"/>
              <w:rPr>
                <w:sz w:val="24"/>
              </w:rPr>
            </w:pPr>
            <w:r>
              <w:rPr>
                <w:rFonts w:ascii="Arial" w:hAnsi="Arial" w:cs="Arial"/>
                <w:spacing w:val="-5"/>
                <w:sz w:val="24"/>
                <w:rtl/>
                <w:lang w:bidi="ar-OM"/>
              </w:rPr>
              <w:t>الإبداع والنشاط والخدمة (CAS)</w:t>
            </w:r>
          </w:p>
        </w:tc>
        <w:tc>
          <w:tcPr>
            <w:tcW w:w="3193" w:type="dxa"/>
          </w:tcPr>
          <w:p w14:paraId="5F1B4E5E" w14:textId="77777777" w:rsidR="006F1D63" w:rsidRDefault="00C84433">
            <w:pPr>
              <w:pStyle w:val="TableParagraph"/>
              <w:bidi/>
              <w:ind w:left="109"/>
              <w:jc w:val="right"/>
              <w:rPr>
                <w:sz w:val="24"/>
              </w:rPr>
            </w:pPr>
            <w:r>
              <w:rPr>
                <w:rFonts w:ascii="Arial" w:hAnsi="Arial" w:cs="Arial"/>
                <w:sz w:val="24"/>
                <w:rtl/>
                <w:lang w:bidi="ar-OM"/>
              </w:rPr>
              <w:t>نعم</w:t>
            </w:r>
          </w:p>
        </w:tc>
        <w:tc>
          <w:tcPr>
            <w:tcW w:w="3230" w:type="dxa"/>
          </w:tcPr>
          <w:p w14:paraId="359A5DE4" w14:textId="77777777" w:rsidR="006F1D63" w:rsidRDefault="00C84433">
            <w:pPr>
              <w:pStyle w:val="TableParagraph"/>
              <w:bidi/>
              <w:ind w:left="109"/>
              <w:jc w:val="right"/>
              <w:rPr>
                <w:sz w:val="24"/>
              </w:rPr>
            </w:pPr>
            <w:r>
              <w:rPr>
                <w:rFonts w:ascii="Arial" w:hAnsi="Arial" w:cs="Arial"/>
                <w:sz w:val="24"/>
                <w:rtl/>
                <w:lang w:bidi="ar-OM"/>
              </w:rPr>
              <w:t>نعم</w:t>
            </w:r>
          </w:p>
        </w:tc>
      </w:tr>
    </w:tbl>
    <w:p w14:paraId="64223CA3" w14:textId="77777777" w:rsidR="006F1D63" w:rsidRDefault="006F1D63">
      <w:pPr>
        <w:pStyle w:val="BodyText"/>
        <w:spacing w:before="3"/>
        <w:rPr>
          <w:b/>
        </w:rPr>
      </w:pPr>
    </w:p>
    <w:p w14:paraId="107D323A" w14:textId="77777777" w:rsidR="006F1D63" w:rsidRDefault="00C84433">
      <w:pPr>
        <w:pStyle w:val="BodyText"/>
        <w:bidi/>
        <w:jc w:val="right"/>
        <w:sectPr w:rsidR="006F1D63">
          <w:pgSz w:w="11900" w:h="16820"/>
          <w:pgMar w:top="2120" w:right="992" w:bottom="1220" w:left="992" w:header="454" w:footer="1038" w:gutter="0"/>
          <w:cols w:space="720"/>
        </w:sectPr>
      </w:pPr>
      <w:r>
        <w:rPr>
          <w:rFonts w:ascii="Arial" w:hAnsi="Arial" w:cs="Arial"/>
          <w:rtl/>
          <w:lang w:bidi="ar-OM"/>
        </w:rPr>
        <w:t>يُلغي مسار مقررات البكالوريا الدولية بعض المتطلبات الإضافية للدبلوم الكامل، ولا سيما نظرية المعرفة والمقالة المطولة. وقد يتيح ذلك للطلاب مرونة أكبر لتركيز وقتهم واهتمامهم على المواد الست التي اختاروها.</w:t>
      </w:r>
    </w:p>
    <w:p w14:paraId="2DFC9BF6" w14:textId="77777777" w:rsidR="006F1D63" w:rsidRDefault="006F1D63">
      <w:pPr>
        <w:pStyle w:val="BodyText"/>
        <w:spacing w:before="117"/>
      </w:pPr>
    </w:p>
    <w:p w14:paraId="4EF7EB62" w14:textId="77777777" w:rsidR="006F1D63" w:rsidRDefault="00F77BBB">
      <w:pPr>
        <w:pStyle w:val="Heading1"/>
        <w:bidi/>
        <w:ind w:left="568" w:right="569"/>
        <w:jc w:val="right"/>
      </w:pPr>
      <w:r>
        <w:rPr>
          <w:rFonts w:ascii="Arial" w:hAnsi="Arial" w:cs="Arial"/>
          <w:rtl/>
          <w:lang w:bidi="ar-OM"/>
        </w:rPr>
        <w:t>معادلة وزارة التربية والتعليم</w:t>
      </w:r>
    </w:p>
    <w:p w14:paraId="180DDF3A" w14:textId="77777777" w:rsidR="00A936D5" w:rsidRPr="00A936D5" w:rsidRDefault="00A936D5" w:rsidP="00A936D5">
      <w:pPr>
        <w:pStyle w:val="BodyText"/>
        <w:bidi/>
        <w:spacing w:before="291"/>
        <w:jc w:val="right"/>
      </w:pPr>
      <w:r>
        <w:rPr>
          <w:rFonts w:ascii="Arial" w:hAnsi="Arial" w:cs="Arial"/>
          <w:rtl/>
          <w:lang w:bidi="ar-OM"/>
        </w:rPr>
        <w:t>الاعتراف بمؤهلات البكالوريا الدولية في سلطنة عُمان</w:t>
      </w:r>
    </w:p>
    <w:p w14:paraId="673978A1" w14:textId="77777777" w:rsidR="00A936D5" w:rsidRPr="00A936D5" w:rsidRDefault="00A936D5" w:rsidP="00A936D5">
      <w:pPr>
        <w:pStyle w:val="BodyText"/>
        <w:bidi/>
        <w:spacing w:before="291"/>
        <w:jc w:val="right"/>
      </w:pPr>
      <w:r>
        <w:rPr>
          <w:rFonts w:ascii="Arial" w:hAnsi="Arial" w:cs="Arial"/>
          <w:rtl/>
          <w:lang w:bidi="ar-OM"/>
        </w:rPr>
        <w:t>حددت وزارة التربية والتعليم في سلطنة عُمان متطلبات معادلة المؤهلات الدولية بدبلوم التعليم العام العُماني (GED). وفيما يلي ملخص للمتطلبات المنطبقة على مؤهلات البكالوريا الدولية.</w:t>
      </w:r>
    </w:p>
    <w:p w14:paraId="22D59A0C" w14:textId="77777777" w:rsidR="00A936D5" w:rsidRPr="00A936D5" w:rsidRDefault="00A936D5" w:rsidP="00A936D5">
      <w:pPr>
        <w:pStyle w:val="BodyText"/>
        <w:bidi/>
        <w:spacing w:before="291"/>
        <w:jc w:val="right"/>
        <w:rPr>
          <w:b/>
          <w:bCs/>
        </w:rPr>
      </w:pPr>
      <w:r>
        <w:rPr>
          <w:rFonts w:ascii="Arial" w:hAnsi="Arial" w:cs="Arial"/>
          <w:b/>
          <w:bCs/>
          <w:rtl/>
          <w:lang w:bidi="ar-OM"/>
        </w:rPr>
        <w:t>معادلة دبلوم البكالوريا الدولية</w:t>
      </w:r>
    </w:p>
    <w:p w14:paraId="778384DD" w14:textId="77777777" w:rsidR="00A936D5" w:rsidRPr="00A936D5" w:rsidRDefault="00A936D5" w:rsidP="00A936D5">
      <w:pPr>
        <w:pStyle w:val="BodyText"/>
        <w:bidi/>
        <w:spacing w:before="291"/>
        <w:jc w:val="right"/>
      </w:pPr>
      <w:r>
        <w:rPr>
          <w:rFonts w:ascii="Arial" w:hAnsi="Arial" w:cs="Arial"/>
          <w:rtl/>
          <w:lang w:bidi="ar-OM"/>
        </w:rPr>
        <w:t>يُعادل دبلوم البكالوريا الدولية دبلوم التعليم العام في سلطنة عُمان، شريطة ما يلي:</w:t>
      </w:r>
    </w:p>
    <w:p w14:paraId="0B8D0F92" w14:textId="77777777" w:rsidR="00A936D5" w:rsidRPr="00A936D5" w:rsidRDefault="00A936D5" w:rsidP="00A936D5">
      <w:pPr>
        <w:pStyle w:val="BodyText"/>
        <w:numPr>
          <w:ilvl w:val="0"/>
          <w:numId w:val="3"/>
        </w:numPr>
        <w:bidi/>
        <w:jc w:val="right"/>
      </w:pPr>
      <w:r>
        <w:rPr>
          <w:rFonts w:ascii="Arial" w:hAnsi="Arial" w:cs="Arial"/>
          <w:rtl/>
          <w:lang w:bidi="ar-OM"/>
        </w:rPr>
        <w:t>أن يحصل الطالب على دبلوم البكالوريا الدولية ويقدمه؛</w:t>
      </w:r>
    </w:p>
    <w:p w14:paraId="3D9AFC20" w14:textId="77777777" w:rsidR="00A936D5" w:rsidRPr="00A936D5" w:rsidRDefault="00A936D5" w:rsidP="00A936D5">
      <w:pPr>
        <w:pStyle w:val="BodyText"/>
        <w:numPr>
          <w:ilvl w:val="0"/>
          <w:numId w:val="3"/>
        </w:numPr>
        <w:bidi/>
        <w:jc w:val="right"/>
      </w:pPr>
      <w:r>
        <w:rPr>
          <w:rFonts w:ascii="Arial" w:hAnsi="Arial" w:cs="Arial"/>
          <w:rtl/>
          <w:lang w:bidi="ar-OM"/>
        </w:rPr>
        <w:t>أن يكون الطالب قد أتم ما لا يقل عن 12 سنة دراسية؛ و</w:t>
      </w:r>
    </w:p>
    <w:p w14:paraId="7DC73847" w14:textId="77777777" w:rsidR="00A936D5" w:rsidRPr="00A936D5" w:rsidRDefault="00A936D5" w:rsidP="00A936D5">
      <w:pPr>
        <w:pStyle w:val="BodyText"/>
        <w:numPr>
          <w:ilvl w:val="0"/>
          <w:numId w:val="3"/>
        </w:numPr>
        <w:bidi/>
        <w:jc w:val="right"/>
      </w:pPr>
      <w:r>
        <w:rPr>
          <w:rFonts w:ascii="Arial" w:hAnsi="Arial" w:cs="Arial"/>
          <w:rtl/>
          <w:lang w:bidi="ar-OM"/>
        </w:rPr>
        <w:t>أن يكون الطلاب العُمانيون الذين يؤدون امتحاناتهم داخل سلطنة عُمان قد درسوا مادتي التربية الإسلامية والدراسات الاجتماعية واجتازوهما.</w:t>
      </w:r>
    </w:p>
    <w:p w14:paraId="5EC70822" w14:textId="77777777" w:rsidR="00A936D5" w:rsidRPr="00A936D5" w:rsidRDefault="00A936D5" w:rsidP="00A936D5">
      <w:pPr>
        <w:pStyle w:val="BodyText"/>
        <w:bidi/>
        <w:spacing w:before="291"/>
        <w:jc w:val="right"/>
        <w:rPr>
          <w:b/>
          <w:bCs/>
        </w:rPr>
      </w:pPr>
      <w:r>
        <w:rPr>
          <w:rFonts w:ascii="Arial" w:hAnsi="Arial" w:cs="Arial"/>
          <w:b/>
          <w:bCs/>
          <w:rtl/>
          <w:lang w:bidi="ar-OM"/>
        </w:rPr>
        <w:t>معادلة شهادة مقررات البكالوريا الدولية</w:t>
      </w:r>
    </w:p>
    <w:p w14:paraId="148FE270" w14:textId="77777777" w:rsidR="00A936D5" w:rsidRPr="00A936D5" w:rsidRDefault="00A936D5" w:rsidP="00A936D5">
      <w:pPr>
        <w:pStyle w:val="BodyText"/>
        <w:bidi/>
        <w:spacing w:before="291"/>
        <w:jc w:val="right"/>
      </w:pPr>
      <w:r>
        <w:rPr>
          <w:rFonts w:ascii="Arial" w:hAnsi="Arial" w:cs="Arial"/>
          <w:rtl/>
          <w:lang w:bidi="ar-OM"/>
        </w:rPr>
        <w:t>يجوز اعتبار شهادة مقررات البكالوريا الدولية معادلة لدبلوم التعليم العام في سلطنة عُمان، شريطة ما يلي:</w:t>
      </w:r>
    </w:p>
    <w:p w14:paraId="6EEE8D3F" w14:textId="77777777" w:rsidR="00A936D5" w:rsidRPr="00A936D5" w:rsidRDefault="00A936D5" w:rsidP="00A936D5">
      <w:pPr>
        <w:pStyle w:val="BodyText"/>
        <w:numPr>
          <w:ilvl w:val="0"/>
          <w:numId w:val="3"/>
        </w:numPr>
        <w:bidi/>
        <w:jc w:val="right"/>
      </w:pPr>
      <w:r>
        <w:rPr>
          <w:rFonts w:ascii="Arial" w:hAnsi="Arial" w:cs="Arial"/>
          <w:rtl/>
          <w:lang w:bidi="ar-OM"/>
        </w:rPr>
        <w:t>أن يقدم الطالب شهادة مقررات البكالوريا الدولية؛</w:t>
      </w:r>
    </w:p>
    <w:p w14:paraId="50AD8A52" w14:textId="77777777" w:rsidR="00A936D5" w:rsidRPr="00A936D5" w:rsidRDefault="00A936D5" w:rsidP="00A936D5">
      <w:pPr>
        <w:pStyle w:val="BodyText"/>
        <w:numPr>
          <w:ilvl w:val="0"/>
          <w:numId w:val="3"/>
        </w:numPr>
        <w:bidi/>
        <w:jc w:val="right"/>
      </w:pPr>
      <w:r>
        <w:rPr>
          <w:rFonts w:ascii="Arial" w:hAnsi="Arial" w:cs="Arial"/>
          <w:rtl/>
          <w:lang w:bidi="ar-OM"/>
        </w:rPr>
        <w:t>أن يكون الطالب قد أتم ست مواد من مواد البكالوريا الدولية، من بينها مادتان على الأقل في المستوى العالي (HL)؛</w:t>
      </w:r>
    </w:p>
    <w:p w14:paraId="2CA03CF0" w14:textId="77777777" w:rsidR="00A936D5" w:rsidRPr="00A936D5" w:rsidRDefault="00A936D5" w:rsidP="00A936D5">
      <w:pPr>
        <w:pStyle w:val="BodyText"/>
        <w:numPr>
          <w:ilvl w:val="0"/>
          <w:numId w:val="3"/>
        </w:numPr>
        <w:bidi/>
        <w:jc w:val="right"/>
      </w:pPr>
      <w:r>
        <w:rPr>
          <w:rFonts w:ascii="Arial" w:hAnsi="Arial" w:cs="Arial"/>
          <w:rtl/>
          <w:lang w:bidi="ar-OM"/>
        </w:rPr>
        <w:t>أن يحقق الطالب 3 نقاط على الأقل في كل مادة من المواد الست، على أن تكون ثلاث منها مدروسة في المستوى العالي (HL)، وأن يحقق مجموعاً لا يقل عن 21 نقطة في المواد الست؛</w:t>
      </w:r>
    </w:p>
    <w:p w14:paraId="1A4E922A" w14:textId="77777777" w:rsidR="00A936D5" w:rsidRPr="00A936D5" w:rsidRDefault="00A936D5" w:rsidP="00A936D5">
      <w:pPr>
        <w:pStyle w:val="BodyText"/>
        <w:numPr>
          <w:ilvl w:val="0"/>
          <w:numId w:val="3"/>
        </w:numPr>
        <w:bidi/>
        <w:jc w:val="right"/>
      </w:pPr>
      <w:r>
        <w:rPr>
          <w:rFonts w:ascii="Arial" w:hAnsi="Arial" w:cs="Arial"/>
          <w:rtl/>
          <w:lang w:bidi="ar-OM"/>
        </w:rPr>
        <w:t>أن يكون الطالب قد أتم ما لا يقل عن 12 سنة دراسية؛ و</w:t>
      </w:r>
    </w:p>
    <w:p w14:paraId="534A19F7" w14:textId="77777777" w:rsidR="00A936D5" w:rsidRPr="00A936D5" w:rsidRDefault="00A936D5" w:rsidP="00A936D5">
      <w:pPr>
        <w:pStyle w:val="BodyText"/>
        <w:numPr>
          <w:ilvl w:val="0"/>
          <w:numId w:val="3"/>
        </w:numPr>
        <w:bidi/>
        <w:jc w:val="right"/>
      </w:pPr>
      <w:r>
        <w:rPr>
          <w:rFonts w:ascii="Arial" w:hAnsi="Arial" w:cs="Arial"/>
          <w:rtl/>
          <w:lang w:bidi="ar-OM"/>
        </w:rPr>
        <w:t>أن يكون الطلاب العُمانيون الذين يؤدون امتحاناتهم داخل سلطنة عُمان قد درسوا مادتي التربية الإسلامية والدراسات الاجتماعية واجتازوهما.</w:t>
      </w:r>
    </w:p>
    <w:p w14:paraId="5CD30839" w14:textId="77777777" w:rsidR="00A936D5" w:rsidRPr="00A936D5" w:rsidRDefault="00A936D5" w:rsidP="00A936D5">
      <w:pPr>
        <w:pStyle w:val="BodyText"/>
        <w:bidi/>
        <w:spacing w:before="291"/>
        <w:jc w:val="right"/>
        <w:rPr>
          <w:b/>
          <w:bCs/>
        </w:rPr>
      </w:pPr>
      <w:r>
        <w:rPr>
          <w:rFonts w:ascii="Arial" w:hAnsi="Arial" w:cs="Arial"/>
          <w:b/>
          <w:bCs/>
          <w:rtl/>
          <w:lang w:bidi="ar-OM"/>
        </w:rPr>
        <w:t>المصادر ومزيد من المعلومات</w:t>
      </w:r>
    </w:p>
    <w:p w14:paraId="26EF5756" w14:textId="77777777" w:rsidR="00A936D5" w:rsidRPr="00A936D5" w:rsidRDefault="00A936D5" w:rsidP="00A936D5">
      <w:pPr>
        <w:pStyle w:val="BodyText"/>
        <w:bidi/>
        <w:spacing w:before="291"/>
        <w:jc w:val="right"/>
      </w:pPr>
      <w:r>
        <w:rPr>
          <w:rFonts w:ascii="Arial" w:hAnsi="Arial" w:cs="Arial"/>
          <w:rtl/>
          <w:lang w:bidi="ar-OM"/>
        </w:rPr>
        <w:t>وزارة التربية والتعليم، إرشادات معادلة مؤهلات المدارس الدولية في سلطنة عُمان، ص. 20.</w:t>
      </w:r>
    </w:p>
    <w:p w14:paraId="46F655E8" w14:textId="77777777" w:rsidR="00A936D5" w:rsidRPr="00A936D5" w:rsidRDefault="00A936D5" w:rsidP="00A936D5">
      <w:pPr>
        <w:pStyle w:val="BodyText"/>
        <w:bidi/>
        <w:spacing w:before="291"/>
        <w:jc w:val="right"/>
      </w:pPr>
      <w:r w:rsidRPr="00A936D5">
        <w:rPr>
          <w:rFonts w:ascii="Arial" w:hAnsi="Arial" w:cs="Arial"/>
          <w:rtl/>
          <w:lang w:bidi="ar-OM"/>
        </w:rPr>
        <w:t xml:space="preserve">قاعدة بيانات إقرارات الاعتراف بالبكالوريا الدولية: </w:t>
      </w:r>
      <w:hyperlink r:id="rId15">
        <w:r w:rsidRPr="00A936D5">
          <w:rPr>
            <w:rStyle w:val="Hyperlink"/>
            <w:rFonts w:ascii="Arial" w:hAnsi="Arial" w:cs="Arial"/>
            <w:rtl/>
            <w:lang w:bidi="ar-OM"/>
          </w:rPr>
          <w:t>عُمان</w:t>
        </w:r>
      </w:hyperlink>
    </w:p>
    <w:p w14:paraId="734A930C" w14:textId="77777777" w:rsidR="006F1D63" w:rsidRDefault="006F1D63">
      <w:pPr>
        <w:pStyle w:val="BodyText"/>
        <w:spacing w:before="291"/>
      </w:pPr>
    </w:p>
    <w:p w14:paraId="0EF83789" w14:textId="77777777" w:rsidR="006F1D63" w:rsidRDefault="006F1D63">
      <w:pPr>
        <w:pStyle w:val="BodyText"/>
        <w:spacing w:before="117"/>
        <w:rPr>
          <w:b/>
        </w:rPr>
      </w:pPr>
    </w:p>
    <w:p w14:paraId="63774621" w14:textId="77777777" w:rsidR="00A936D5" w:rsidRDefault="00A936D5">
      <w:pPr>
        <w:pStyle w:val="BodyText"/>
        <w:spacing w:before="117"/>
        <w:rPr>
          <w:b/>
        </w:rPr>
      </w:pPr>
    </w:p>
    <w:p w14:paraId="71CA4524" w14:textId="77777777" w:rsidR="00A936D5" w:rsidRDefault="00A936D5">
      <w:pPr>
        <w:pStyle w:val="BodyText"/>
        <w:spacing w:before="117"/>
        <w:rPr>
          <w:b/>
        </w:rPr>
      </w:pPr>
    </w:p>
    <w:p w14:paraId="77CB5828" w14:textId="77777777" w:rsidR="00A936D5" w:rsidRDefault="00A936D5">
      <w:pPr>
        <w:pStyle w:val="BodyText"/>
        <w:spacing w:before="117"/>
        <w:rPr>
          <w:b/>
        </w:rPr>
      </w:pPr>
    </w:p>
    <w:p w14:paraId="4F01EDE4" w14:textId="77777777" w:rsidR="00A936D5" w:rsidRDefault="00A936D5">
      <w:pPr>
        <w:pStyle w:val="BodyText"/>
        <w:spacing w:before="117"/>
        <w:rPr>
          <w:b/>
        </w:rPr>
      </w:pPr>
    </w:p>
    <w:p w14:paraId="18102B4F" w14:textId="77777777" w:rsidR="00A936D5" w:rsidRDefault="00A936D5">
      <w:pPr>
        <w:pStyle w:val="BodyText"/>
        <w:spacing w:before="117"/>
        <w:rPr>
          <w:b/>
        </w:rPr>
      </w:pPr>
      <w:r>
        <w:br w:type="page"/>
      </w:r>
    </w:p>
    <w:p w14:paraId="3F5A2342" w14:textId="77777777" w:rsidR="006F1D63" w:rsidRDefault="00F77BBB">
      <w:pPr>
        <w:bidi/>
        <w:ind w:left="568" w:right="569"/>
        <w:jc w:val="center"/>
        <w:rPr>
          <w:b/>
          <w:sz w:val="24"/>
        </w:rPr>
      </w:pPr>
      <w:r>
        <w:rPr>
          <w:rFonts w:ascii="Arial" w:hAnsi="Arial" w:cs="Arial"/>
          <w:b/>
          <w:sz w:val="24"/>
          <w:rtl/>
          <w:lang w:bidi="ar-OM"/>
        </w:rPr>
        <w:lastRenderedPageBreak/>
        <w:t>اللغة العربية «أ» و«ب»</w:t>
      </w:r>
    </w:p>
    <w:p w14:paraId="00075F3E" w14:textId="77777777" w:rsidR="006F1D63" w:rsidRDefault="00F77BBB">
      <w:pPr>
        <w:pStyle w:val="BodyText"/>
        <w:bidi/>
        <w:spacing w:before="292"/>
        <w:ind w:left="140" w:right="158"/>
        <w:jc w:val="right"/>
      </w:pPr>
      <w:r>
        <w:rPr>
          <w:rFonts w:ascii="Arial" w:hAnsi="Arial" w:cs="Arial"/>
          <w:rtl/>
          <w:lang w:bidi="ar-OM"/>
        </w:rPr>
        <w:t>باعتبار مدرسة السلطان مدرسة ثنائية اللغة، يُتوقع من كل طالب دراسة اللغة العربية «أ» في الصفين 12 و13. وتضمن دراسة اللغة العربية «أ» حصول الطلاب على دبلوم بكالوريا دولية ثنائي اللغة، وهو مؤهل مرموق وجاذب للجامعات. كما تدعم اللغة العربية «أ» امتحانات وزارة التربية والتعليم العُمانية. وإضافة إلى ذلك، تلتزم مدرسة السلطان بقواعد منظمة البكالوريا الدولية المتعلقة باختيار اللغات.</w:t>
      </w:r>
    </w:p>
    <w:p w14:paraId="35DD6CD8" w14:textId="77777777" w:rsidR="006F1D63" w:rsidRDefault="006F1D63">
      <w:pPr>
        <w:pStyle w:val="BodyText"/>
        <w:spacing w:before="2"/>
      </w:pPr>
    </w:p>
    <w:p w14:paraId="0AA57177" w14:textId="77777777" w:rsidR="006F1D63" w:rsidRDefault="00F77BBB">
      <w:pPr>
        <w:pStyle w:val="BodyText"/>
        <w:tabs>
          <w:tab w:val="left" w:leader="dot" w:pos="2932"/>
        </w:tabs>
        <w:bidi/>
        <w:ind w:left="140" w:right="363"/>
        <w:jc w:val="right"/>
      </w:pPr>
      <w:r>
        <w:rPr>
          <w:rFonts w:ascii="Arial" w:hAnsi="Arial" w:cs="Arial"/>
          <w:rtl/>
          <w:lang w:bidi="ar-OM"/>
        </w:rPr>
        <w:t>«اللغة ب مقرر إضافي لتعلم اللغة، صُمم للطلاب الذين لديهم خبرة سابقة في تعلم تلك اللغة. وأهم اعتبار هو أن يشكل المقرر</w:t>
      </w:r>
    </w:p>
    <w:p w14:paraId="07FE9EED" w14:textId="77777777" w:rsidR="006F1D63" w:rsidRDefault="00F77BBB">
      <w:pPr>
        <w:pStyle w:val="BodyText"/>
        <w:bidi/>
        <w:spacing w:line="293" w:lineRule="exact"/>
        <w:ind w:left="140"/>
        <w:jc w:val="right"/>
      </w:pPr>
      <w:r>
        <w:rPr>
          <w:rFonts w:ascii="Arial" w:hAnsi="Arial" w:cs="Arial"/>
          <w:rtl/>
          <w:lang w:bidi="ar-OM"/>
        </w:rPr>
        <w:t>تجربة تعليمية مليئة بالتحدي للطالب».</w:t>
      </w:r>
    </w:p>
    <w:p w14:paraId="4E23A285" w14:textId="77777777" w:rsidR="006F1D63" w:rsidRDefault="006F1D63">
      <w:pPr>
        <w:pStyle w:val="BodyText"/>
      </w:pPr>
    </w:p>
    <w:p w14:paraId="481E998A" w14:textId="77777777" w:rsidR="006F1D63" w:rsidRDefault="00A936D5">
      <w:pPr>
        <w:pStyle w:val="BodyText"/>
        <w:bidi/>
        <w:ind w:left="140"/>
        <w:jc w:val="right"/>
      </w:pPr>
      <w:r>
        <w:rPr>
          <w:rFonts w:ascii="Arial" w:hAnsi="Arial" w:cs="Arial"/>
          <w:rtl/>
          <w:lang w:bidi="ar-OM"/>
        </w:rPr>
        <w:t>وبناءً على ذلك، يُتوقع من جميع طلاب الصف 12 دراسة اللغة العربية «أ»، ما لم يكونوا قد درسوا العربية كلغة أجنبية في IGCSE خلال الصفين 10 و11.</w:t>
      </w:r>
    </w:p>
    <w:p w14:paraId="58F51913" w14:textId="77777777" w:rsidR="006F1D63" w:rsidRDefault="00F77BBB">
      <w:pPr>
        <w:pStyle w:val="BodyText"/>
        <w:bidi/>
        <w:spacing w:before="293"/>
        <w:ind w:left="140"/>
        <w:jc w:val="right"/>
      </w:pPr>
      <w:r>
        <w:rPr>
          <w:rFonts w:ascii="Arial" w:hAnsi="Arial" w:cs="Arial"/>
          <w:rtl/>
          <w:lang w:bidi="ar-OM"/>
        </w:rPr>
        <w:t>وينطبق ذلك أيضاً على اللغة الإنجليزية «أ» و«ب».</w:t>
      </w:r>
    </w:p>
    <w:p w14:paraId="4DCFD4DA" w14:textId="77777777" w:rsidR="006F1D63" w:rsidRDefault="006F1D63">
      <w:pPr>
        <w:pStyle w:val="BodyText"/>
        <w:sectPr w:rsidR="006F1D63">
          <w:pgSz w:w="11900" w:h="16820"/>
          <w:pgMar w:top="2120" w:right="992" w:bottom="1220" w:left="992" w:header="454" w:footer="1038" w:gutter="0"/>
          <w:cols w:space="720"/>
        </w:sectPr>
      </w:pPr>
    </w:p>
    <w:p w14:paraId="39259F10" w14:textId="77777777" w:rsidR="006F1D63" w:rsidRDefault="006F1D63">
      <w:pPr>
        <w:pStyle w:val="BodyText"/>
        <w:spacing w:before="117"/>
      </w:pPr>
    </w:p>
    <w:p w14:paraId="735409EB" w14:textId="77777777" w:rsidR="006F1D63" w:rsidRDefault="00F77BBB">
      <w:pPr>
        <w:pStyle w:val="Heading1"/>
        <w:bidi/>
        <w:ind w:left="568" w:right="569"/>
        <w:jc w:val="right"/>
      </w:pPr>
      <w:r>
        <w:rPr>
          <w:rFonts w:ascii="Arial" w:hAnsi="Arial" w:cs="Arial"/>
          <w:rtl/>
          <w:lang w:bidi="ar-OM"/>
        </w:rPr>
        <w:t>الإرشاد الأكاديمي والمهني لبرنامج البكالوريا الدولية</w:t>
      </w:r>
    </w:p>
    <w:p w14:paraId="7A0D65CB" w14:textId="77777777" w:rsidR="006F1D63" w:rsidRDefault="00F77BBB">
      <w:pPr>
        <w:pStyle w:val="BodyText"/>
        <w:bidi/>
        <w:spacing w:before="292" w:line="242" w:lineRule="auto"/>
        <w:ind w:left="140"/>
        <w:jc w:val="right"/>
      </w:pPr>
      <w:r>
        <w:rPr>
          <w:rFonts w:ascii="Arial" w:hAnsi="Arial" w:cs="Arial"/>
          <w:rtl/>
          <w:lang w:bidi="ar-OM"/>
        </w:rPr>
        <w:t>فيما يلي جدول زمني للدعم المقدم لطلاب مرحلة ما قبل البكالوريا الدولية في مدرسة السلطان. ويُستكمل هذا الجدول باجتماعات فردية مع أولياء الأمور والطلاب حسب الاقتضاء.</w:t>
      </w:r>
    </w:p>
    <w:p w14:paraId="6F070C76" w14:textId="77777777" w:rsidR="006F1D63" w:rsidRDefault="006F1D63">
      <w:pPr>
        <w:pStyle w:val="BodyText"/>
        <w:spacing w:before="46"/>
        <w:rPr>
          <w:sz w:val="20"/>
        </w:rPr>
      </w:pPr>
    </w:p>
    <w:tbl>
      <w:tblPr>
        <w:bidiVisu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7289"/>
      </w:tblGrid>
      <w:tr w:rsidR="006F1D63" w14:paraId="68EC0192" w14:textId="77777777">
        <w:trPr>
          <w:trHeight w:val="585"/>
        </w:trPr>
        <w:tc>
          <w:tcPr>
            <w:tcW w:w="2336" w:type="dxa"/>
          </w:tcPr>
          <w:p w14:paraId="7C760479" w14:textId="77777777" w:rsidR="006F1D63" w:rsidRDefault="00F77BBB">
            <w:pPr>
              <w:pStyle w:val="TableParagraph"/>
              <w:bidi/>
              <w:jc w:val="right"/>
              <w:rPr>
                <w:sz w:val="24"/>
              </w:rPr>
            </w:pPr>
            <w:r>
              <w:rPr>
                <w:rFonts w:ascii="Arial" w:hAnsi="Arial" w:cs="Arial"/>
                <w:spacing w:val="-4"/>
                <w:sz w:val="24"/>
                <w:rtl/>
                <w:lang w:bidi="ar-OM"/>
              </w:rPr>
              <w:t>التاريخ</w:t>
            </w:r>
          </w:p>
        </w:tc>
        <w:tc>
          <w:tcPr>
            <w:tcW w:w="7289" w:type="dxa"/>
          </w:tcPr>
          <w:p w14:paraId="56968EAA" w14:textId="77777777" w:rsidR="006F1D63" w:rsidRDefault="00F77BBB">
            <w:pPr>
              <w:pStyle w:val="TableParagraph"/>
              <w:bidi/>
              <w:ind w:left="108"/>
              <w:jc w:val="right"/>
              <w:rPr>
                <w:sz w:val="24"/>
              </w:rPr>
            </w:pPr>
            <w:r>
              <w:rPr>
                <w:rFonts w:ascii="Arial" w:hAnsi="Arial" w:cs="Arial"/>
                <w:spacing w:val="-2"/>
                <w:sz w:val="24"/>
                <w:rtl/>
                <w:lang w:bidi="ar-OM"/>
              </w:rPr>
              <w:t>الفعالية</w:t>
            </w:r>
          </w:p>
        </w:tc>
      </w:tr>
      <w:tr w:rsidR="006F1D63" w14:paraId="05C7947A" w14:textId="77777777">
        <w:trPr>
          <w:trHeight w:val="1171"/>
        </w:trPr>
        <w:tc>
          <w:tcPr>
            <w:tcW w:w="2336" w:type="dxa"/>
          </w:tcPr>
          <w:p w14:paraId="41053ADF" w14:textId="77777777" w:rsidR="006F1D63" w:rsidRDefault="00F77BBB">
            <w:pPr>
              <w:pStyle w:val="TableParagraph"/>
              <w:bidi/>
              <w:spacing w:line="240" w:lineRule="auto"/>
              <w:jc w:val="right"/>
              <w:rPr>
                <w:sz w:val="24"/>
              </w:rPr>
            </w:pPr>
            <w:r>
              <w:rPr>
                <w:rFonts w:ascii="Arial" w:hAnsi="Arial" w:cs="Arial"/>
                <w:sz w:val="24"/>
                <w:rtl/>
                <w:lang w:bidi="ar-OM"/>
              </w:rPr>
              <w:t>الصف 11 - نوفمبر</w:t>
            </w:r>
          </w:p>
        </w:tc>
        <w:tc>
          <w:tcPr>
            <w:tcW w:w="7289" w:type="dxa"/>
          </w:tcPr>
          <w:p w14:paraId="00B04805" w14:textId="77777777" w:rsidR="006F1D63" w:rsidRDefault="00F77BBB">
            <w:pPr>
              <w:pStyle w:val="TableParagraph"/>
              <w:bidi/>
              <w:spacing w:line="240" w:lineRule="auto"/>
              <w:ind w:left="108" w:right="172"/>
              <w:jc w:val="right"/>
              <w:rPr>
                <w:sz w:val="24"/>
              </w:rPr>
            </w:pPr>
            <w:r>
              <w:rPr>
                <w:rFonts w:ascii="Arial" w:hAnsi="Arial" w:cs="Arial"/>
                <w:sz w:val="24"/>
                <w:rtl/>
                <w:lang w:bidi="ar-OM"/>
              </w:rPr>
              <w:t>إرسال معلومات إلى الطلاب وأولياء الأمور بشأن معايير القبول.</w:t>
            </w:r>
          </w:p>
        </w:tc>
      </w:tr>
      <w:tr w:rsidR="006F1D63" w14:paraId="3CCF67CB" w14:textId="77777777">
        <w:trPr>
          <w:trHeight w:val="1466"/>
        </w:trPr>
        <w:tc>
          <w:tcPr>
            <w:tcW w:w="2336" w:type="dxa"/>
          </w:tcPr>
          <w:p w14:paraId="5497C9B0" w14:textId="77777777" w:rsidR="006F1D63" w:rsidRDefault="00F77BBB">
            <w:pPr>
              <w:pStyle w:val="TableParagraph"/>
              <w:bidi/>
              <w:spacing w:before="1" w:line="240" w:lineRule="auto"/>
              <w:jc w:val="right"/>
              <w:rPr>
                <w:sz w:val="24"/>
              </w:rPr>
            </w:pPr>
            <w:r>
              <w:rPr>
                <w:rFonts w:ascii="Arial" w:hAnsi="Arial" w:cs="Arial"/>
                <w:sz w:val="24"/>
                <w:rtl/>
                <w:lang w:bidi="ar-OM"/>
              </w:rPr>
              <w:t>الصف 11 - يناير</w:t>
            </w:r>
          </w:p>
        </w:tc>
        <w:tc>
          <w:tcPr>
            <w:tcW w:w="7289" w:type="dxa"/>
          </w:tcPr>
          <w:p w14:paraId="5E214135" w14:textId="77777777" w:rsidR="006F1D63" w:rsidRDefault="00F77BBB">
            <w:pPr>
              <w:pStyle w:val="TableParagraph"/>
              <w:bidi/>
              <w:spacing w:before="1" w:line="240" w:lineRule="auto"/>
              <w:ind w:left="108"/>
              <w:jc w:val="right"/>
              <w:rPr>
                <w:sz w:val="24"/>
              </w:rPr>
            </w:pPr>
            <w:r>
              <w:rPr>
                <w:rFonts w:ascii="Arial" w:hAnsi="Arial" w:cs="Arial"/>
                <w:sz w:val="24"/>
                <w:rtl/>
                <w:lang w:bidi="ar-OM"/>
              </w:rPr>
              <w:t>بعد امتحانات IGCSE التجريبية، يكتب منسق برنامج دبلوم البكالوريا الدولية رسائل فردية إلى كل طالب، يحلل فيها نتائجه ويقدم له عرض قبول مشروطاً في البرنامج بناءً على درجاته.</w:t>
            </w:r>
          </w:p>
        </w:tc>
      </w:tr>
      <w:tr w:rsidR="006F1D63" w14:paraId="6E23C355" w14:textId="77777777">
        <w:trPr>
          <w:trHeight w:val="878"/>
        </w:trPr>
        <w:tc>
          <w:tcPr>
            <w:tcW w:w="2336" w:type="dxa"/>
          </w:tcPr>
          <w:p w14:paraId="7BCDB2E8" w14:textId="77777777" w:rsidR="006F1D63" w:rsidRDefault="00F77BBB">
            <w:pPr>
              <w:pStyle w:val="TableParagraph"/>
              <w:bidi/>
              <w:jc w:val="right"/>
              <w:rPr>
                <w:sz w:val="24"/>
              </w:rPr>
            </w:pPr>
            <w:r>
              <w:rPr>
                <w:rFonts w:ascii="Arial" w:hAnsi="Arial" w:cs="Arial"/>
                <w:sz w:val="24"/>
                <w:rtl/>
                <w:lang w:bidi="ar-OM"/>
              </w:rPr>
              <w:t>الصف 11 - فبراير</w:t>
            </w:r>
          </w:p>
        </w:tc>
        <w:tc>
          <w:tcPr>
            <w:tcW w:w="7289" w:type="dxa"/>
          </w:tcPr>
          <w:p w14:paraId="1D555828" w14:textId="77777777" w:rsidR="006F1D63" w:rsidRDefault="00F77BBB">
            <w:pPr>
              <w:pStyle w:val="TableParagraph"/>
              <w:bidi/>
              <w:spacing w:line="240" w:lineRule="auto"/>
              <w:ind w:left="108"/>
              <w:jc w:val="right"/>
              <w:rPr>
                <w:sz w:val="24"/>
              </w:rPr>
            </w:pPr>
            <w:r>
              <w:rPr>
                <w:rFonts w:ascii="Arial" w:hAnsi="Arial" w:cs="Arial"/>
                <w:sz w:val="24"/>
                <w:rtl/>
                <w:lang w:bidi="ar-OM"/>
              </w:rPr>
              <w:t>يقدم رؤساء الأقسام عروضاً لطلاب الصف 11 حول مواد أقسامهم.</w:t>
            </w:r>
          </w:p>
        </w:tc>
      </w:tr>
      <w:tr w:rsidR="006F1D63" w14:paraId="6C19023F" w14:textId="77777777">
        <w:trPr>
          <w:trHeight w:val="2051"/>
        </w:trPr>
        <w:tc>
          <w:tcPr>
            <w:tcW w:w="2336" w:type="dxa"/>
          </w:tcPr>
          <w:p w14:paraId="6D0974AF" w14:textId="77777777" w:rsidR="006F1D63" w:rsidRDefault="00F77BBB">
            <w:pPr>
              <w:pStyle w:val="TableParagraph"/>
              <w:bidi/>
              <w:spacing w:before="1" w:line="240" w:lineRule="auto"/>
              <w:jc w:val="right"/>
              <w:rPr>
                <w:sz w:val="24"/>
              </w:rPr>
            </w:pPr>
            <w:r>
              <w:rPr>
                <w:rFonts w:ascii="Arial" w:hAnsi="Arial" w:cs="Arial"/>
                <w:sz w:val="24"/>
                <w:rtl/>
                <w:lang w:bidi="ar-OM"/>
              </w:rPr>
              <w:t>الصف 11 - فبراير</w:t>
            </w:r>
          </w:p>
        </w:tc>
        <w:tc>
          <w:tcPr>
            <w:tcW w:w="7289" w:type="dxa"/>
          </w:tcPr>
          <w:p w14:paraId="1ECE517E" w14:textId="77777777" w:rsidR="006F1D63" w:rsidRDefault="00F77BBB">
            <w:pPr>
              <w:pStyle w:val="TableParagraph"/>
              <w:bidi/>
              <w:spacing w:before="1" w:line="240" w:lineRule="auto"/>
              <w:ind w:left="108" w:right="172"/>
              <w:jc w:val="right"/>
              <w:rPr>
                <w:sz w:val="24"/>
              </w:rPr>
            </w:pPr>
            <w:r>
              <w:rPr>
                <w:rFonts w:ascii="Arial" w:hAnsi="Arial" w:cs="Arial"/>
                <w:sz w:val="24"/>
                <w:rtl/>
                <w:lang w:bidi="ar-OM"/>
              </w:rPr>
              <w:t>تنظم مدرسة السلطان أمسية بعنوان «اتخاذ الخيارات الصحيحة»، يحضر خلالها أولياء أمور طلاب الصفين 9 و11 عرضاً يقدمه مدير المدرسة ومنسق برنامج دبلوم البكالوريا الدولية ومنسق IGCSE والمرشد المهني. وبعد العرض، يلتقي أولياء الأمور والطلاب برؤساء الأقسام لمناقشة الخيارات الأكاديمية.</w:t>
            </w:r>
          </w:p>
        </w:tc>
      </w:tr>
      <w:tr w:rsidR="006F1D63" w14:paraId="57320697" w14:textId="77777777">
        <w:trPr>
          <w:trHeight w:val="1759"/>
        </w:trPr>
        <w:tc>
          <w:tcPr>
            <w:tcW w:w="2336" w:type="dxa"/>
          </w:tcPr>
          <w:p w14:paraId="167822ED" w14:textId="77777777" w:rsidR="006F1D63" w:rsidRDefault="00F77BBB">
            <w:pPr>
              <w:pStyle w:val="TableParagraph"/>
              <w:bidi/>
              <w:spacing w:line="240" w:lineRule="auto"/>
              <w:ind w:right="251"/>
              <w:jc w:val="right"/>
              <w:rPr>
                <w:sz w:val="24"/>
              </w:rPr>
            </w:pPr>
            <w:r>
              <w:rPr>
                <w:rFonts w:ascii="Arial" w:hAnsi="Arial" w:cs="Arial"/>
                <w:sz w:val="24"/>
                <w:rtl/>
                <w:lang w:bidi="ar-OM"/>
              </w:rPr>
              <w:t>الصف 11 – فبراير - أبريل</w:t>
            </w:r>
          </w:p>
        </w:tc>
        <w:tc>
          <w:tcPr>
            <w:tcW w:w="7289" w:type="dxa"/>
          </w:tcPr>
          <w:p w14:paraId="19E09147" w14:textId="77777777" w:rsidR="006F1D63" w:rsidRDefault="00F77BBB">
            <w:pPr>
              <w:pStyle w:val="TableParagraph"/>
              <w:bidi/>
              <w:spacing w:line="240" w:lineRule="auto"/>
              <w:ind w:left="108"/>
              <w:jc w:val="right"/>
              <w:rPr>
                <w:sz w:val="24"/>
              </w:rPr>
            </w:pPr>
            <w:r>
              <w:rPr>
                <w:rFonts w:ascii="Arial" w:hAnsi="Arial" w:cs="Arial"/>
                <w:sz w:val="24"/>
                <w:rtl/>
                <w:lang w:bidi="ar-OM"/>
              </w:rPr>
              <w:t>يحجز طلاب الصف 11 مواعيد فردية مع كل من منسق برنامج دبلوم البكالوريا الدولية والمرشد المهني لمناقشة المسارات المهنية ومتطلبات وزارة التربية والتعليم واختيارات المواد، ثم يسجل الطلاب اختياراتهم الأولية عبر الإنترنت.</w:t>
            </w:r>
          </w:p>
        </w:tc>
      </w:tr>
      <w:tr w:rsidR="006F1D63" w14:paraId="4499EF3C" w14:textId="77777777">
        <w:trPr>
          <w:trHeight w:val="1756"/>
        </w:trPr>
        <w:tc>
          <w:tcPr>
            <w:tcW w:w="2336" w:type="dxa"/>
          </w:tcPr>
          <w:p w14:paraId="3533B8BB" w14:textId="77777777" w:rsidR="006F1D63" w:rsidRDefault="00F77BBB">
            <w:pPr>
              <w:pStyle w:val="TableParagraph"/>
              <w:bidi/>
              <w:jc w:val="right"/>
              <w:rPr>
                <w:sz w:val="24"/>
              </w:rPr>
            </w:pPr>
            <w:r>
              <w:rPr>
                <w:rFonts w:ascii="Arial" w:hAnsi="Arial" w:cs="Arial"/>
                <w:sz w:val="24"/>
                <w:rtl/>
                <w:lang w:bidi="ar-OM"/>
              </w:rPr>
              <w:t>الصف 12 - سبتمبر</w:t>
            </w:r>
          </w:p>
        </w:tc>
        <w:tc>
          <w:tcPr>
            <w:tcW w:w="7289" w:type="dxa"/>
          </w:tcPr>
          <w:p w14:paraId="1C42AAAA" w14:textId="77777777" w:rsidR="006F1D63" w:rsidRDefault="00F77BBB">
            <w:pPr>
              <w:pStyle w:val="TableParagraph"/>
              <w:bidi/>
              <w:spacing w:line="240" w:lineRule="auto"/>
              <w:ind w:left="108"/>
              <w:jc w:val="right"/>
              <w:rPr>
                <w:sz w:val="24"/>
              </w:rPr>
            </w:pPr>
            <w:r>
              <w:rPr>
                <w:rFonts w:ascii="Arial" w:hAnsi="Arial" w:cs="Arial"/>
                <w:sz w:val="24"/>
                <w:rtl/>
                <w:lang w:bidi="ar-OM"/>
              </w:rPr>
              <w:t>بعد صدور نتائج IGCSE، يحجز طلاب الصف 12 مواعيد فردية مع كل من منسق برنامج دبلوم البكالوريا الدولية والمرشد المهني لمناقشة المسارات المهنية ومتطلبات وزارة التربية والتعليم واختيارات المواد.</w:t>
            </w:r>
          </w:p>
        </w:tc>
      </w:tr>
    </w:tbl>
    <w:p w14:paraId="607BA278" w14:textId="77777777" w:rsidR="006F1D63" w:rsidRDefault="006F1D63">
      <w:pPr>
        <w:pStyle w:val="TableParagraph"/>
        <w:spacing w:line="240" w:lineRule="auto"/>
        <w:rPr>
          <w:sz w:val="24"/>
        </w:rPr>
        <w:sectPr w:rsidR="006F1D63">
          <w:pgSz w:w="11900" w:h="16820"/>
          <w:pgMar w:top="2120" w:right="992" w:bottom="1220" w:left="992" w:header="454" w:footer="1038" w:gutter="0"/>
          <w:cols w:space="720"/>
        </w:sectPr>
      </w:pPr>
    </w:p>
    <w:p w14:paraId="0214AEFD" w14:textId="77777777" w:rsidR="006F1D63" w:rsidRDefault="006F1D63">
      <w:pPr>
        <w:pStyle w:val="BodyText"/>
      </w:pPr>
    </w:p>
    <w:p w14:paraId="6E89C7C5" w14:textId="77777777" w:rsidR="006F1D63" w:rsidRDefault="00F77BBB">
      <w:pPr>
        <w:pStyle w:val="Heading1"/>
        <w:bidi/>
        <w:spacing w:before="1"/>
        <w:jc w:val="both"/>
      </w:pPr>
      <w:r>
        <w:rPr>
          <w:rFonts w:ascii="Arial" w:hAnsi="Arial" w:cs="Arial"/>
          <w:rtl/>
          <w:lang w:bidi="ar-OM"/>
        </w:rPr>
        <w:t xml:space="preserve">خيارات البكالوريا الدولية </w:t>
      </w:r>
      <w:dir w:val="ltr">
        <w:r>
          <w:rPr>
            <w:rFonts w:ascii="Arial" w:hAnsi="Arial" w:cs="Arial"/>
            <w:rtl/>
            <w:lang w:bidi="ar-OM"/>
          </w:rPr>
          <w:t>2026–2028</w:t>
        </w:r>
        <w:r>
          <w:rPr>
            <w:rFonts w:ascii="Arial" w:hAnsi="Arial" w:cs="Arial"/>
            <w:rtl/>
            <w:lang w:bidi="ar-OM"/>
          </w:rPr>
          <w:t>‬</w:t>
        </w:r>
      </w:dir>
    </w:p>
    <w:p w14:paraId="36C1C2AF" w14:textId="77777777" w:rsidR="006F1D63" w:rsidRDefault="006F1D63">
      <w:pPr>
        <w:pStyle w:val="BodyText"/>
        <w:spacing w:before="2"/>
        <w:rPr>
          <w:b/>
        </w:rPr>
      </w:pPr>
    </w:p>
    <w:p w14:paraId="4256968E" w14:textId="77777777" w:rsidR="003B3C5C" w:rsidRDefault="003B3C5C" w:rsidP="003B3C5C">
      <w:pPr>
        <w:pStyle w:val="BodyText"/>
        <w:bidi/>
        <w:spacing w:before="84"/>
        <w:jc w:val="right"/>
      </w:pPr>
      <w:r>
        <w:rPr>
          <w:rFonts w:ascii="Arial" w:hAnsi="Arial" w:cs="Arial"/>
          <w:rtl/>
          <w:lang w:bidi="ar-OM"/>
        </w:rPr>
        <w:t>ضمن برنامج دبلوم البكالوريا الدولية، يتعين على الطلاب دراسة ست مواد، ويختارون عادةً مادة واحدة من كل مجموعة من مجموعات مواد البكالوريا الدولية الست. ويجب دراسة ثلاث مواد في المستوى العالي (HL) وثلاث مواد في المستوى العادي (SL).</w:t>
      </w:r>
    </w:p>
    <w:p w14:paraId="0EDA9D68" w14:textId="77777777" w:rsidR="003B3C5C" w:rsidRDefault="003B3C5C" w:rsidP="003B3C5C">
      <w:pPr>
        <w:pStyle w:val="BodyText"/>
        <w:bidi/>
        <w:spacing w:before="84"/>
        <w:jc w:val="right"/>
      </w:pPr>
      <w:r>
        <w:rPr>
          <w:rFonts w:ascii="Arial" w:hAnsi="Arial" w:cs="Arial"/>
          <w:rtl/>
          <w:lang w:bidi="ar-OM"/>
        </w:rPr>
        <w:t>كما يتعين على الطلاب إكمال العناصر الأساسية الثلاثة لبرنامج الدبلوم: نظرية المعرفة، والمقالة المطولة، والإبداع والنشاط والخدمة.</w:t>
      </w:r>
    </w:p>
    <w:p w14:paraId="73D54DC2" w14:textId="77777777" w:rsidR="003B3C5C" w:rsidRDefault="003B3C5C" w:rsidP="003B3C5C">
      <w:pPr>
        <w:pStyle w:val="BodyText"/>
        <w:bidi/>
        <w:spacing w:before="84"/>
        <w:jc w:val="right"/>
      </w:pPr>
      <w:r>
        <w:rPr>
          <w:rFonts w:ascii="Arial" w:hAnsi="Arial" w:cs="Arial"/>
          <w:rtl/>
          <w:lang w:bidi="ar-OM"/>
        </w:rPr>
        <w:t>ينبغي للطلاب اختيار موادهم بعناية، مع مراعاة نقاط قوتهم الأكاديمية واهتماماتهم وخططهم الجامعية المستقبلية وأي متطلبات قبول محددة للتخصصات أو الوجهات التي ينوون الالتحاق بها.</w:t>
      </w:r>
    </w:p>
    <w:p w14:paraId="59150768" w14:textId="77777777" w:rsidR="006F1D63" w:rsidRDefault="006F1D63" w:rsidP="003B3C5C">
      <w:pPr>
        <w:pStyle w:val="BodyText"/>
        <w:spacing w:before="84"/>
        <w:rPr>
          <w:sz w:val="20"/>
        </w:rPr>
      </w:pPr>
    </w:p>
    <w:tbl>
      <w:tblPr>
        <w:tblStyle w:val="TableGrid1"/>
        <w:bidiVisual/>
        <w:tblW w:w="0" w:type="auto"/>
        <w:tblLook w:val="04A0" w:firstRow="1" w:lastRow="0" w:firstColumn="1" w:lastColumn="0" w:noHBand="0" w:noVBand="1"/>
      </w:tblPr>
      <w:tblGrid>
        <w:gridCol w:w="1524"/>
        <w:gridCol w:w="1621"/>
        <w:gridCol w:w="1719"/>
        <w:gridCol w:w="1753"/>
        <w:gridCol w:w="1720"/>
        <w:gridCol w:w="1719"/>
      </w:tblGrid>
      <w:tr w:rsidR="003B3C5C" w:rsidRPr="003B3C5C" w14:paraId="1BF3B43F"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16CA0B68"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1</w:t>
            </w:r>
          </w:p>
        </w:tc>
        <w:tc>
          <w:tcPr>
            <w:tcW w:w="1621"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60245A77"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2</w:t>
            </w:r>
          </w:p>
        </w:tc>
        <w:tc>
          <w:tcPr>
            <w:tcW w:w="1719"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6DAF5E38"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3</w:t>
            </w:r>
          </w:p>
        </w:tc>
        <w:tc>
          <w:tcPr>
            <w:tcW w:w="1753"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7BBE861F"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4</w:t>
            </w:r>
          </w:p>
        </w:tc>
        <w:tc>
          <w:tcPr>
            <w:tcW w:w="1720"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572C5629"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5</w:t>
            </w:r>
          </w:p>
        </w:tc>
        <w:tc>
          <w:tcPr>
            <w:tcW w:w="1719" w:type="dxa"/>
            <w:tcBorders>
              <w:top w:val="single" w:sz="4" w:space="0" w:color="auto"/>
              <w:left w:val="single" w:sz="4" w:space="0" w:color="auto"/>
              <w:bottom w:val="single" w:sz="4" w:space="0" w:color="auto"/>
              <w:right w:val="single" w:sz="4" w:space="0" w:color="auto"/>
            </w:tcBorders>
            <w:shd w:val="clear" w:color="auto" w:fill="1F4E79"/>
            <w:tcMar>
              <w:top w:w="80" w:type="dxa"/>
              <w:left w:w="70" w:type="dxa"/>
              <w:bottom w:w="80" w:type="dxa"/>
              <w:right w:w="70" w:type="dxa"/>
            </w:tcMar>
          </w:tcPr>
          <w:p w14:paraId="5AF24952" w14:textId="77777777" w:rsidR="003B3C5C" w:rsidRPr="003B3C5C" w:rsidRDefault="003B3C5C" w:rsidP="003B3C5C">
            <w:pPr>
              <w:bidi/>
              <w:jc w:val="center"/>
              <w:rPr>
                <w:rFonts w:ascii="Aptos" w:eastAsia="Aptos" w:hAnsi="Aptos" w:cs="Times New Roman"/>
              </w:rPr>
            </w:pPr>
            <w:r>
              <w:rPr>
                <w:rFonts w:ascii="Arial" w:eastAsia="Arial" w:hAnsi="Arial" w:cs="Arial"/>
                <w:b/>
                <w:bCs/>
                <w:color w:val="FFFFFF"/>
                <w:sz w:val="14"/>
                <w:szCs w:val="14"/>
                <w:rtl/>
                <w:lang w:bidi="ar-OM"/>
              </w:rPr>
              <w:t>المجموعة 6</w:t>
            </w:r>
          </w:p>
        </w:tc>
      </w:tr>
      <w:tr w:rsidR="003B3C5C" w:rsidRPr="003B3C5C" w14:paraId="61F74491"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6F56861D" w14:textId="77777777" w:rsidR="003B3C5C" w:rsidRPr="00AE21B0" w:rsidRDefault="003B3C5C" w:rsidP="003B3C5C">
            <w:pPr>
              <w:bidi/>
              <w:jc w:val="right"/>
              <w:rPr>
                <w:rFonts w:ascii="Aptos" w:eastAsia="Aptos" w:hAnsi="Aptos" w:cs="Times New Roman"/>
                <w:lang w:val="en-US"/>
              </w:rPr>
            </w:pPr>
            <w:r>
              <w:rPr>
                <w:rFonts w:ascii="Arial" w:eastAsia="Arial" w:hAnsi="Arial" w:cs="Arial"/>
                <w:color w:val="000000"/>
                <w:sz w:val="14"/>
                <w:szCs w:val="14"/>
                <w:rtl/>
                <w:lang w:bidi="ar-OM"/>
              </w:rPr>
              <w:t>اللغة العربية «أ»: اللغة والأدب</w:t>
            </w:r>
            <w:r>
              <w:rPr>
                <w:rFonts w:ascii="Arial" w:eastAsia="Arial" w:hAnsi="Arial" w:cs="Arial"/>
                <w:color w:val="000000"/>
                <w:sz w:val="14"/>
                <w:szCs w:val="14"/>
                <w:rtl/>
                <w:lang w:bidi="ar-OM"/>
              </w:rPr>
              <w:br/>
              <w:t xml:space="preserve"> HL/SL</w:t>
            </w:r>
          </w:p>
        </w:tc>
        <w:tc>
          <w:tcPr>
            <w:tcW w:w="1621"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6563ED56" w14:textId="77777777" w:rsidR="003B3C5C" w:rsidRPr="00AE21B0" w:rsidRDefault="003B3C5C" w:rsidP="003B3C5C">
            <w:pPr>
              <w:bidi/>
              <w:jc w:val="right"/>
              <w:rPr>
                <w:rFonts w:ascii="Aptos" w:eastAsia="Aptos" w:hAnsi="Aptos" w:cs="Times New Roman"/>
                <w:lang w:val="en-US"/>
              </w:rPr>
            </w:pPr>
            <w:r>
              <w:rPr>
                <w:rFonts w:ascii="Arial" w:eastAsia="Arial" w:hAnsi="Arial" w:cs="Arial"/>
                <w:color w:val="000000"/>
                <w:sz w:val="14"/>
                <w:szCs w:val="14"/>
                <w:rtl/>
                <w:lang w:bidi="ar-OM"/>
              </w:rPr>
              <w:t>اللغة الإنجليزية «أ»: اللغة والأدب</w:t>
            </w:r>
            <w:r>
              <w:rPr>
                <w:rFonts w:ascii="Arial" w:eastAsia="Arial" w:hAnsi="Arial" w:cs="Arial"/>
                <w:color w:val="000000"/>
                <w:sz w:val="14"/>
                <w:szCs w:val="14"/>
                <w:rtl/>
                <w:lang w:bidi="ar-OM"/>
              </w:rPr>
              <w:br/>
              <w:t xml:space="preserve"> HL/SL</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4594DE2C"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إدارة الأعمال</w:t>
            </w:r>
            <w:r>
              <w:rPr>
                <w:rFonts w:ascii="Arial" w:eastAsia="Arial" w:hAnsi="Arial" w:cs="Arial"/>
                <w:color w:val="000000"/>
                <w:sz w:val="14"/>
                <w:szCs w:val="14"/>
                <w:rtl/>
                <w:lang w:bidi="ar-OM"/>
              </w:rPr>
              <w:br/>
              <w:t xml:space="preserve"> HL/SL</w:t>
            </w:r>
          </w:p>
        </w:tc>
        <w:tc>
          <w:tcPr>
            <w:tcW w:w="1753"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7B1C2755"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الأحياء</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021DD08F"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الرياضيات: التحليل والمناهج</w:t>
            </w:r>
            <w:r>
              <w:rPr>
                <w:rFonts w:ascii="Arial" w:eastAsia="Arial" w:hAnsi="Arial" w:cs="Arial"/>
                <w:color w:val="000000"/>
                <w:sz w:val="14"/>
                <w:szCs w:val="14"/>
                <w:rtl/>
                <w:lang w:bidi="ar-OM"/>
              </w:rPr>
              <w:br/>
              <w:t xml:space="preserve"> SL</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4CD6A7FC"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الفنون البصرية</w:t>
            </w:r>
            <w:r>
              <w:rPr>
                <w:rFonts w:ascii="Arial" w:eastAsia="Arial" w:hAnsi="Arial" w:cs="Arial"/>
                <w:color w:val="000000"/>
                <w:sz w:val="14"/>
                <w:szCs w:val="14"/>
                <w:rtl/>
                <w:lang w:bidi="ar-OM"/>
              </w:rPr>
              <w:br/>
              <w:t xml:space="preserve"> HL/SL</w:t>
            </w:r>
          </w:p>
        </w:tc>
      </w:tr>
      <w:tr w:rsidR="003B3C5C" w:rsidRPr="00AE21B0" w14:paraId="64D2A6DD"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660E4D3C" w14:textId="77777777" w:rsidR="003B3C5C" w:rsidRPr="00AE21B0" w:rsidRDefault="003B3C5C" w:rsidP="003B3C5C">
            <w:pPr>
              <w:bidi/>
              <w:jc w:val="right"/>
              <w:rPr>
                <w:rFonts w:ascii="Aptos" w:eastAsia="Aptos" w:hAnsi="Aptos" w:cs="Times New Roman"/>
                <w:lang w:val="en-US"/>
              </w:rPr>
            </w:pPr>
            <w:r>
              <w:rPr>
                <w:rFonts w:ascii="Arial" w:eastAsia="Arial" w:hAnsi="Arial" w:cs="Arial"/>
                <w:color w:val="000000"/>
                <w:sz w:val="14"/>
                <w:szCs w:val="14"/>
                <w:rtl/>
                <w:lang w:bidi="ar-OM"/>
              </w:rPr>
              <w:t>اللغة العربية «ب»</w:t>
            </w:r>
            <w:r>
              <w:rPr>
                <w:rFonts w:ascii="Arial" w:eastAsia="Arial" w:hAnsi="Arial" w:cs="Arial"/>
                <w:color w:val="000000"/>
                <w:sz w:val="14"/>
                <w:szCs w:val="14"/>
                <w:rtl/>
                <w:lang w:bidi="ar-OM"/>
              </w:rPr>
              <w:br/>
              <w:t xml:space="preserve"> HL/SL</w:t>
            </w:r>
          </w:p>
        </w:tc>
        <w:tc>
          <w:tcPr>
            <w:tcW w:w="1621"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4DB5D97A" w14:textId="77777777" w:rsidR="003B3C5C" w:rsidRPr="00AE21B0" w:rsidRDefault="003B3C5C" w:rsidP="003B3C5C">
            <w:pPr>
              <w:bidi/>
              <w:jc w:val="right"/>
              <w:rPr>
                <w:rFonts w:ascii="Aptos" w:eastAsia="Aptos" w:hAnsi="Aptos" w:cs="Times New Roman"/>
                <w:lang w:val="en-US"/>
              </w:rPr>
            </w:pPr>
            <w:r>
              <w:rPr>
                <w:rFonts w:ascii="Arial" w:eastAsia="Arial" w:hAnsi="Arial" w:cs="Arial"/>
                <w:color w:val="000000"/>
                <w:sz w:val="14"/>
                <w:szCs w:val="14"/>
                <w:rtl/>
                <w:lang w:bidi="ar-OM"/>
              </w:rPr>
              <w:t>اللغة الإنجليزية «ب»</w:t>
            </w:r>
            <w:r>
              <w:rPr>
                <w:rFonts w:ascii="Arial" w:eastAsia="Arial" w:hAnsi="Arial" w:cs="Arial"/>
                <w:color w:val="000000"/>
                <w:sz w:val="14"/>
                <w:szCs w:val="14"/>
                <w:rtl/>
                <w:lang w:bidi="ar-OM"/>
              </w:rPr>
              <w:br/>
              <w:t xml:space="preserve"> HL فقط</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5464FFA0"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الاقتصاد</w:t>
            </w:r>
            <w:r>
              <w:rPr>
                <w:rFonts w:ascii="Arial" w:eastAsia="Arial" w:hAnsi="Arial" w:cs="Arial"/>
                <w:color w:val="000000"/>
                <w:sz w:val="14"/>
                <w:szCs w:val="14"/>
                <w:rtl/>
                <w:lang w:bidi="ar-OM"/>
              </w:rPr>
              <w:br/>
              <w:t xml:space="preserve"> HL/SL</w:t>
            </w:r>
          </w:p>
        </w:tc>
        <w:tc>
          <w:tcPr>
            <w:tcW w:w="1753"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41AF82F4"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علوم الحاسوب</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053F9EB7"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الرياضيات: التطبيقات والتفسير</w:t>
            </w:r>
            <w:r>
              <w:rPr>
                <w:rFonts w:ascii="Arial" w:eastAsia="Arial" w:hAnsi="Arial" w:cs="Arial"/>
                <w:color w:val="000000"/>
                <w:sz w:val="14"/>
                <w:szCs w:val="14"/>
                <w:rtl/>
                <w:lang w:bidi="ar-OM"/>
              </w:rPr>
              <w:br/>
              <w:t xml:space="preserve"> SL</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74B87E50"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المادة الثانية من المجموعة 4: الكيمياء</w:t>
            </w:r>
            <w:r>
              <w:rPr>
                <w:rFonts w:ascii="Arial" w:eastAsia="Arial" w:hAnsi="Arial" w:cs="Arial"/>
                <w:color w:val="000000"/>
                <w:sz w:val="14"/>
                <w:szCs w:val="14"/>
                <w:rtl/>
                <w:lang w:bidi="ar-OM"/>
              </w:rPr>
              <w:br/>
              <w:t xml:space="preserve"> HL/SL</w:t>
            </w:r>
          </w:p>
        </w:tc>
      </w:tr>
      <w:tr w:rsidR="003B3C5C" w:rsidRPr="00AE21B0" w14:paraId="08835310"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00586A65"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621"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5AF64CB4"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35E96F15"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الجغرافيا</w:t>
            </w:r>
            <w:r>
              <w:rPr>
                <w:rFonts w:ascii="Arial" w:eastAsia="Arial" w:hAnsi="Arial" w:cs="Arial"/>
                <w:color w:val="000000"/>
                <w:sz w:val="14"/>
                <w:szCs w:val="14"/>
                <w:rtl/>
                <w:lang w:bidi="ar-OM"/>
              </w:rPr>
              <w:br/>
              <w:t xml:space="preserve"> HL/SL</w:t>
            </w:r>
          </w:p>
        </w:tc>
        <w:tc>
          <w:tcPr>
            <w:tcW w:w="1753"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57574AC0"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تكنولوجيا التصميم</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4ADB8496"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الرياضيات: التطبيقات والتفسير</w:t>
            </w:r>
            <w:r>
              <w:rPr>
                <w:rFonts w:ascii="Arial" w:eastAsia="Arial" w:hAnsi="Arial" w:cs="Arial"/>
                <w:color w:val="000000"/>
                <w:sz w:val="14"/>
                <w:szCs w:val="14"/>
                <w:rtl/>
                <w:lang w:bidi="ar-OM"/>
              </w:rPr>
              <w:br/>
              <w:t xml:space="preserve"> HL</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627A4A5A"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المادة الثانية من المجموعة 4: الفيزياء</w:t>
            </w:r>
            <w:r>
              <w:rPr>
                <w:rFonts w:ascii="Arial" w:eastAsia="Arial" w:hAnsi="Arial" w:cs="Arial"/>
                <w:color w:val="000000"/>
                <w:sz w:val="14"/>
                <w:szCs w:val="14"/>
                <w:rtl/>
                <w:lang w:bidi="ar-OM"/>
              </w:rPr>
              <w:br/>
              <w:t xml:space="preserve"> HL/SL</w:t>
            </w:r>
          </w:p>
        </w:tc>
      </w:tr>
      <w:tr w:rsidR="003B3C5C" w:rsidRPr="00AE21B0" w14:paraId="0C533680"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311643A9"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621"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3E2E82BC"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195A460F"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علم النفس</w:t>
            </w:r>
            <w:r>
              <w:rPr>
                <w:rFonts w:ascii="Arial" w:eastAsia="Arial" w:hAnsi="Arial" w:cs="Arial"/>
                <w:color w:val="000000"/>
                <w:sz w:val="14"/>
                <w:szCs w:val="14"/>
                <w:rtl/>
                <w:lang w:bidi="ar-OM"/>
              </w:rPr>
              <w:br/>
              <w:t xml:space="preserve"> HL/SL</w:t>
            </w:r>
          </w:p>
        </w:tc>
        <w:tc>
          <w:tcPr>
            <w:tcW w:w="1753"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373E662C"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النظم البيئية والمجتمعات</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6FE26CB7"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5C71944D"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المادة الثانية من المجموعة 3: إدارة الأعمال</w:t>
            </w:r>
            <w:r>
              <w:rPr>
                <w:rFonts w:ascii="Arial" w:eastAsia="Arial" w:hAnsi="Arial" w:cs="Arial"/>
                <w:color w:val="000000"/>
                <w:sz w:val="14"/>
                <w:szCs w:val="14"/>
                <w:rtl/>
                <w:lang w:bidi="ar-OM"/>
              </w:rPr>
              <w:br/>
              <w:t xml:space="preserve"> HL/SL</w:t>
            </w:r>
          </w:p>
        </w:tc>
      </w:tr>
      <w:tr w:rsidR="003B3C5C" w:rsidRPr="003B3C5C" w14:paraId="3CACDDC4"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6F5E8EE2"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621"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199C71C2"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21C4EA7B"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53"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1A6443B5" w14:textId="77777777" w:rsidR="003B3C5C" w:rsidRPr="003B3C5C" w:rsidRDefault="003B3C5C" w:rsidP="003B3C5C">
            <w:pPr>
              <w:bidi/>
              <w:jc w:val="right"/>
              <w:rPr>
                <w:rFonts w:ascii="Arial" w:eastAsia="Arial" w:hAnsi="Arial" w:cs="Arial"/>
                <w:color w:val="000000"/>
                <w:sz w:val="14"/>
                <w:szCs w:val="14"/>
              </w:rPr>
            </w:pPr>
            <w:r>
              <w:rPr>
                <w:rFonts w:ascii="Arial" w:eastAsia="Arial" w:hAnsi="Arial" w:cs="Arial"/>
                <w:color w:val="000000"/>
                <w:sz w:val="14"/>
                <w:szCs w:val="14"/>
                <w:rtl/>
                <w:lang w:bidi="ar-OM"/>
              </w:rPr>
              <w:t>الفيزياء</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13863420"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2F6FA"/>
            <w:tcMar>
              <w:top w:w="80" w:type="dxa"/>
              <w:left w:w="70" w:type="dxa"/>
              <w:bottom w:w="80" w:type="dxa"/>
              <w:right w:w="70" w:type="dxa"/>
            </w:tcMar>
          </w:tcPr>
          <w:p w14:paraId="1E8A5A09"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r>
      <w:tr w:rsidR="003B3C5C" w:rsidRPr="00AE21B0" w14:paraId="6B18DFA1" w14:textId="77777777" w:rsidTr="003B3C5C">
        <w:trPr>
          <w:trHeight w:val="300"/>
        </w:trPr>
        <w:tc>
          <w:tcPr>
            <w:tcW w:w="1524"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4EC48184"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621"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63A99292"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7B68E146"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53"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01972C66" w14:textId="77777777" w:rsidR="003B3C5C" w:rsidRPr="003B3C5C" w:rsidRDefault="003B3C5C" w:rsidP="003B3C5C">
            <w:pPr>
              <w:bidi/>
              <w:jc w:val="right"/>
              <w:rPr>
                <w:rFonts w:ascii="Aptos" w:eastAsia="Aptos" w:hAnsi="Aptos" w:cs="Times New Roman"/>
              </w:rPr>
            </w:pPr>
            <w:r>
              <w:rPr>
                <w:rFonts w:ascii="Arial" w:eastAsia="Arial" w:hAnsi="Arial" w:cs="Arial"/>
                <w:color w:val="000000"/>
                <w:sz w:val="14"/>
                <w:szCs w:val="14"/>
                <w:rtl/>
                <w:lang w:bidi="ar-OM"/>
              </w:rPr>
              <w:t>علوم الرياضة والتمارين والصحة</w:t>
            </w:r>
            <w:r>
              <w:rPr>
                <w:rFonts w:ascii="Arial" w:eastAsia="Arial" w:hAnsi="Arial" w:cs="Arial"/>
                <w:color w:val="000000"/>
                <w:sz w:val="14"/>
                <w:szCs w:val="14"/>
                <w:rtl/>
                <w:lang w:bidi="ar-OM"/>
              </w:rPr>
              <w:br/>
              <w:t xml:space="preserve"> HL/SL</w:t>
            </w:r>
          </w:p>
        </w:tc>
        <w:tc>
          <w:tcPr>
            <w:tcW w:w="1720"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1F8F032C"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c>
          <w:tcPr>
            <w:tcW w:w="1719" w:type="dxa"/>
            <w:tcBorders>
              <w:top w:val="single" w:sz="4" w:space="0" w:color="auto"/>
              <w:left w:val="single" w:sz="4" w:space="0" w:color="auto"/>
              <w:bottom w:val="single" w:sz="4" w:space="0" w:color="auto"/>
              <w:right w:val="single" w:sz="4" w:space="0" w:color="auto"/>
            </w:tcBorders>
            <w:shd w:val="clear" w:color="auto" w:fill="FFFFFF"/>
            <w:tcMar>
              <w:top w:w="80" w:type="dxa"/>
              <w:left w:w="70" w:type="dxa"/>
              <w:bottom w:w="80" w:type="dxa"/>
              <w:right w:w="70" w:type="dxa"/>
            </w:tcMar>
          </w:tcPr>
          <w:p w14:paraId="4C7978B7" w14:textId="77777777" w:rsidR="003B3C5C" w:rsidRPr="003B3C5C" w:rsidRDefault="003B3C5C" w:rsidP="003B3C5C">
            <w:pPr>
              <w:rPr>
                <w:rFonts w:ascii="Aptos" w:eastAsia="Aptos" w:hAnsi="Aptos" w:cs="Times New Roman"/>
              </w:rPr>
            </w:pPr>
            <w:r w:rsidRPr="003B3C5C">
              <w:rPr>
                <w:rFonts w:ascii="Arial" w:eastAsia="Arial" w:hAnsi="Arial" w:cs="Arial"/>
                <w:sz w:val="14"/>
                <w:szCs w:val="14"/>
              </w:rPr>
              <w:t xml:space="preserve"> </w:t>
            </w:r>
          </w:p>
        </w:tc>
      </w:tr>
    </w:tbl>
    <w:p w14:paraId="34480F3C" w14:textId="77777777" w:rsidR="006F1D63" w:rsidRPr="00AE21B0" w:rsidRDefault="006F1D63">
      <w:pPr>
        <w:pStyle w:val="BodyText"/>
        <w:spacing w:before="35"/>
        <w:rPr>
          <w:lang w:val="pl-PL"/>
        </w:rPr>
      </w:pPr>
    </w:p>
    <w:sectPr w:rsidR="006F1D63" w:rsidRPr="00AE21B0">
      <w:pgSz w:w="11900" w:h="16820"/>
      <w:pgMar w:top="2120" w:right="992" w:bottom="1220" w:left="992" w:header="454" w:footer="10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06C68" w14:textId="77777777" w:rsidR="00F77BBB" w:rsidRDefault="00F77BBB">
      <w:r>
        <w:separator/>
      </w:r>
    </w:p>
  </w:endnote>
  <w:endnote w:type="continuationSeparator" w:id="0">
    <w:p w14:paraId="41BC6E73" w14:textId="77777777" w:rsidR="00F77BBB" w:rsidRDefault="00F77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8B57" w14:textId="77777777" w:rsidR="002E3C9C" w:rsidRDefault="002E3C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3353" w14:textId="77777777" w:rsidR="006F1D63" w:rsidRDefault="00F77BBB">
    <w:pPr>
      <w:pStyle w:val="BodyText"/>
      <w:bidi/>
      <w:spacing w:line="14" w:lineRule="auto"/>
      <w:jc w:val="right"/>
      <w:rPr>
        <w:sz w:val="20"/>
      </w:rPr>
    </w:pPr>
    <w:r>
      <w:rPr>
        <w:rFonts w:ascii="Arial" w:hAnsi="Arial" w:cs="Arial"/>
        <w:noProof/>
        <w:sz w:val="20"/>
        <w:rtl/>
        <w:lang w:bidi="ar-OM"/>
      </w:rPr>
      <mc:AlternateContent>
        <mc:Choice Requires="wpg">
          <w:drawing>
            <wp:anchor distT="0" distB="0" distL="0" distR="0" simplePos="0" relativeHeight="487368704" behindDoc="1" locked="0" layoutInCell="1" allowOverlap="1" wp14:anchorId="2965A038" wp14:editId="3AC04395">
              <wp:simplePos x="0" y="0"/>
              <wp:positionH relativeFrom="page">
                <wp:posOffset>0</wp:posOffset>
              </wp:positionH>
              <wp:positionV relativeFrom="page">
                <wp:posOffset>9843135</wp:posOffset>
              </wp:positionV>
              <wp:extent cx="7556500" cy="83756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837565"/>
                        <a:chOff x="0" y="0"/>
                        <a:chExt cx="7556500" cy="837565"/>
                      </a:xfrm>
                    </wpg:grpSpPr>
                    <pic:pic xmlns:pic="http://schemas.openxmlformats.org/drawingml/2006/picture">
                      <pic:nvPicPr>
                        <pic:cNvPr id="6" name="Image 6"/>
                        <pic:cNvPicPr/>
                      </pic:nvPicPr>
                      <pic:blipFill>
                        <a:blip r:embed="rId1" cstate="print"/>
                        <a:stretch>
                          <a:fillRect/>
                        </a:stretch>
                      </pic:blipFill>
                      <pic:spPr>
                        <a:xfrm>
                          <a:off x="0" y="102235"/>
                          <a:ext cx="7555992" cy="734818"/>
                        </a:xfrm>
                        <a:prstGeom prst="rect">
                          <a:avLst/>
                        </a:prstGeom>
                      </pic:spPr>
                    </pic:pic>
                    <wps:wsp>
                      <wps:cNvPr id="7" name="Graphic 7"/>
                      <wps:cNvSpPr/>
                      <wps:spPr>
                        <a:xfrm>
                          <a:off x="685800" y="50800"/>
                          <a:ext cx="6240780" cy="14604"/>
                        </a:xfrm>
                        <a:custGeom>
                          <a:avLst/>
                          <a:gdLst/>
                          <a:ahLst/>
                          <a:cxnLst/>
                          <a:rect l="l" t="t" r="r" b="b"/>
                          <a:pathLst>
                            <a:path w="6240780" h="14604">
                              <a:moveTo>
                                <a:pt x="0" y="0"/>
                              </a:moveTo>
                              <a:lnTo>
                                <a:pt x="6240780" y="14604"/>
                              </a:lnTo>
                            </a:path>
                          </a:pathLst>
                        </a:custGeom>
                        <a:ln w="101600">
                          <a:solidFill>
                            <a:srgbClr val="BDAE61"/>
                          </a:solidFill>
                          <a:prstDash val="solid"/>
                        </a:ln>
                      </wps:spPr>
                      <wps:bodyPr wrap="square" lIns="0" tIns="0" rIns="0" bIns="0" rtlCol="0">
                        <a:prstTxWarp prst="textNoShape">
                          <a:avLst/>
                        </a:prstTxWarp>
                        <a:noAutofit/>
                      </wps:bodyPr>
                    </wps:wsp>
                  </wpg:wgp>
                </a:graphicData>
              </a:graphic>
            </wp:anchor>
          </w:drawing>
        </mc:Choice>
        <mc:Fallback>
          <w:pict>
            <v:group w14:anchorId="60A2B074" id="Group 5" o:spid="_x0000_s1026" style="position:absolute;margin-left:0;margin-top:775.05pt;width:595pt;height:65.95pt;z-index:-15947776;mso-wrap-distance-left:0;mso-wrap-distance-right:0;mso-position-horizontal-relative:page;mso-position-vertical-relative:page" coordsize="75565,83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yuABNAwAA2wcAAA4AAABkcnMvZTJvRG9jLnhtbJxV227bMAx9H7B/&#10;MPze2k4TJzWaFF3TFgWGrlg77FmRZVuoLGmScunfj5TlJEu6Wx8SUBZFHR4eUheXm1ZEK2YsV3Ia&#10;Z6dpHDFJVcllPY2/Pd+eTOLIOiJLIpRk0/iV2fhy9vHDxVoXbKAaJUpmIggibbHW07hxThdJYmnD&#10;WmJPlWYSNitlWuJgaeqkNGQN0VuRDNI0T9bKlNooyqyFr/NuM575+FXFqPtSVZa5SExjwOb8v/H/&#10;C/xPZhekqA3RDacBBnkHipZwCZduQ82JI9HS8KNQLadGWVW5U6raRFUVp8znANlk6UE2d0Yttc+l&#10;Lta13tIE1B7w9O6w9GF1Z/STfjQdejA/K/pigZdkretifx/X9c55U5kWD0ES0cYz+rpllG1cROHj&#10;eDTKRykQT2FvcjaGVUc5baAuR8doc/Pngwkpums9uC0YzWkBv0AQWEcE/V1IcMotDYtDkPafYrTE&#10;vCz1CdRSE8cXXHD36nUJVUNQcvXIKXKLC+Dy0US8nMZ5HEnSQjvct6RmUY6c9B7oj+wfHV8Irm+5&#10;EMg52gEoiPlADG/k2gltruiyZdJ1nWOYAMxK2oZrG0emYO2CAThzX2ZQMOhaBwi14dJ1NbPOMEcb&#10;vL8CHF+huRAoKbYbHvQOJ6Zgg7TeVEuWDgZnQRF7khmdnw86yYzPhpNsgtdvK08Kbay7Y6qN0AC8&#10;gAPoJgVZfbYBUe8SeOxAeHSACYcDTBvbMwirIw7/q6GeGqIZQMCwuyKP+yLfhfEyxjyCD3ZcWP2G&#10;oXwymmDnQOOMUrTAnRQ9S/lgmI4nobGyYZ4OD0iiy46kfWJgPJUdRUBW01t0I3sTqcRJKfykdCAK&#10;oDeOYFIuuutB5XgOg6IZrUHLPZIG5r8HgrutWrFn5f3cQZtDJXe7Qu57bWNB0vtJdV5wEC/1WtgC&#10;gY/7qQqJmLI0y4ExvN4qwcu+baypF9fCRCsCSX6aX93kWaDtFzdUz5zYpvPzW8FNSLgdS9gVDa2F&#10;Kl+hrddQ5GlsfywJzhBxL0FT+OD0humNRW8YJ66Vf5Y8TXDn8+Y7MTrI2kGpH1QvrSN1d754Uqqr&#10;pVMV99LfIQpAQebe8i+Ipy68dvhE7a+91+5Nnv0EAAD//wMAUEsDBAoAAAAAAAAAIQASmrlqmEEA&#10;AJhBAAAVAAAAZHJzL21lZGlhL2ltYWdlMS5qcGVn/9j/4AAQSkZJRgABAQEAYABgAAD/2wBDAAMC&#10;AgMCAgMDAwMEAwMEBQgFBQQEBQoHBwYIDAoMDAsKCwsNDhIQDQ4RDgsLEBYQERMUFRUVDA8XGBYU&#10;GBIUFRT/2wBDAQMEBAUEBQkFBQkUDQsNFBQUFBQUFBQUFBQUFBQUFBQUFBQUFBQUFBQUFBQUFBQU&#10;FBQUFBQUFBQUFBQUFBQUFBT/wAARCACxBx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d8lKd9ym70/vUb0/vV+0+6fid5vcd/wH/wAdo+X+&#10;JabvT+9RvT+9R7oe9uJtWl8lKcn97+Cilp0D2skN8lKPJSnU3zo/71GnUarVHsHkpR5KUb4v79G9&#10;P71P3RudVh5Kf7VIiKj7qXen96k8xf7/AP6FR7olKt0Jk/u/+y1Rd97VYd4kX738NVal26G0Lx3H&#10;f5+9U1nt3utV6cj7H3UIuTbWhb3/AD/d/wDHaieFt+3/ANmqX5aP+BVVrnKpyg2RfZmT/wDapnkt&#10;/d/8eqx/wKijlL9s+pX2N/db/vqjY391qsf8Boo5SlWKuz/YakRN/wDC3/fVW6KOUft3shiQqn3l&#10;+f8A3qf/AN8/980UUcpg227sY77/AJVXf/wGotjb/utViijlNPa2K+xn/hak8mT+6/8A31VmijlD&#10;2z6Ff7M393/x6mOmx/m/9Cq3UVz/AANUtWLjUctyHf8A53Uf5+9TaKk3chyJvbaqt/31T/Jb+7/4&#10;9T7ZPkdqlqkrmM6jjsV9jf3W/wC+qNjf3WqxRvquUhVn1K+xv7rVKk395P8Ax2n0UWsDqcwf8B/8&#10;dpjw7/upT6KLXMlJ30Kn3P8A9qj5f9urf/AaKOU39u+pUo8v/Zb/AL6q3RRyh7Yr7G/utRsb+61W&#10;KKOUl1n0IvJbd8y1L/wH/wAdoo+5839yqSsZucptEVy/73b/AHar05/nfdTayOqLaWpLC/8As1Yf&#10;5/4aqJVv5f7y/wDfVNGVW8rWGPCrv96m/Z1/vVY/4Ev/AH1TP+BL/wB9Uyeap0Ivs6UfZ0qX/gS/&#10;99UfL/eX/vqgOeqiL7OlH2df71S/L/eX/vqigl1anUi+zr/ep3kr/H89Poo06i9rIP8AgK/980f8&#10;BX/vmjcv+z/33R/wJaNOge9uH31/+xpnk/7VP/4EtG//AGl/76o06lJzWxF9nSjyUqX/AIEtH/Al&#10;o06D5qnUi8lKPJSpf+BLR/wJaA5pEXkpT/JSnbl/2f8Avuj5f7y/99UBzVOhD5K/3mo8n/aapty/&#10;7P8A33RvT++v/fVAc1TqQ+T/ALTUvk/7VP3p/ep1AnKQ/f8AJ91f++aY/wA//wCzRRvT++v/AH1R&#10;p1J5pEXkpSeT/tNU29P76/8AfVG9P76/99UadA5pEPk/7TUv2Zf7z1LvX+F6E+6/+7VIOaVyp/wG&#10;im0VmdilKw6im0Ug5pDqKbRQHNIdRTaKA5pDqKbRQHNIdRTaKA5n1CrfkpVSrtUjGpJ6WGeUv+Vp&#10;fJSnfKn3no3r/f8A/HaenUzTm9hvkp/tU5ERP4P/AB6mb1/v/wDjtLvT+9T90HKrHQd/wH/x2h0V&#10;6ZuWn0e6Q3bUb5KUeSn+1/31Tt6/xU3en96j3TTmqh5Kf7X/AH1R5Kf7X/fVG9P71G+L+/R7oc1U&#10;PJT/AGv++qPJT/a/76o3xf36N8X9+j3Q5qoeSn+1/wB9UeSlG+L+/RvT+9R7oc1UPs6f7VHkp/tU&#10;b0/vUb0/vUe6JyqdR33P/s6P8/dpu9P71G9P71LToTeTHfLupm1aXen96nfw7qA5pRG+SlHkpTqK&#10;BqrPoN8lKPJSjfF/fo3p/eo06lc9Vh5KUzyU/wBqn70/vUb0/vU/dE5VRERUfdT/APgK/wDfNM8x&#10;f7//AKFT/OVP4ql26Ep1Wyo7/PRTaKk6r2RLbP8Avdv96rH+fu1RT79Xv4U/2qpGFRt2sRPD8/y/&#10;+hUzyW/y1WKP+BVVrh7WS0K/kt/d/wDHqNjf3WqxRRylKs+pX2N/dam7P9hqtUUco/bFT/P3qsIi&#10;p95afRRaxLrN6IP+A/8AjtMd/wCFVp9FFrmSbTuyvsb+JWo8lv7rVYoo5TZ1iv8AZmT+D/x6jyW/&#10;u/8Aj1WKKOUl1tCo6bPvUVNc/c3VXqWrG8arlFWHf8A/8eoT52ptT2yfPuoRXM+o3yW/u/8Aj1Hk&#10;t/darFFVa5g65X2N/dambH/u1boo5QVfoMSb+Fv/AEGn/wDAf/HaKKLWOeTu7jHhV/u/fqv9x9jb&#10;qt0f980WubRrWKmF/wAvR/n71W/+A0Ucpftir/wBv++6TY391qt0UcpLrPoV/Jb+61P8l/7vyVLR&#10;Ryi9vIP8/dqG5f59tTVUd97bmqWrBTk7u4b/APO6hH+dKbRQjqbbWhdfb93b/wCO0x4Vd/7lPR1f&#10;5ty/99U//gS/99U9OpyXqJ6Ff7Ov96j7OlS/8CX/AL6o/wCBf+PUadB81Ui+zpR9nSpfl/vL/wB9&#10;Ub0/vr/31QJzqLci+zpR9nX+9UtFO1yfayIvsyp/FUv/AAFf++aKNy/5eiyW4c0pB/wH/wAdo/z9&#10;2j/gS0f8CWlp0E1JkXk/7VH2df71S7/9pf8Avqjen99f++qDTmqdCLyUo8lKl/4EtH/AloDmqdSL&#10;yUo8lKl/4EtG5f8AZ/77o06hzVOg3yU/2qj8lf7zVN8v95f++qNy/wCz/wB90adA5qpD5P8AtNR5&#10;P+01Tb0/vr/31TNy0Cc6i3GeT/tNU33F2/8AstH8FFGnUnnkw/z92ovJ/wBqpd6f31/76o3p/fX/&#10;AL6p+6UpVOhD5P8AtNR5P+01Tb0/vr/31Qjq/wB1t9Fk9gcqnUh8n/aaov8AgH/j1W6pVLVjSnJ6&#10;3Hf99f8AfVFNoqTbmfQdRTaKA5pDqKbRQHNIdRTaKA5pDqKbRQHNIdRTaKpA5SsWvJXajf7NHlL/&#10;AJWnp/qk/wB2j5EX5mp6dTjcp30IvKX/ACtP8lKdvX+//wCO0zev9/8A8dp+6UpVQ8lf7lP/AM/d&#10;pu9P71J5y/36PdE/aS3Hui/5Wm+SlOofan3mo90FOeyG+Sn+1/31R5Kf7X/fVG9P71G9P71Hulc1&#10;UPJT/a/76o8lP9r/AL6o3xf36N8X9+j3Q5qoeSn+1/31R5Kf7X/fVG+L+/Rvi/v0e6HNVDyUo8lP&#10;9qjen96jen96j3ROVUPJT/apyfJ/F/33Td6f3qN6f3qWnQm83uO/z92j5f7q/wDfNN3p/eo3p/eo&#10;06ifMJtWl8lKcnzruWinZPYv2sloUqKKKRuFFFFADkdk/iqwkyv/ALD1VooJceYu0Ptf71V0m2VY&#10;R1m/2KDDllH4Su8Lfe/gplW/mpjwrN/v0FKp0KtFOeFk/hptBuFFFFABRRRQAb6dvf8AvU2ikwJf&#10;Ob+9TPPk/vPTalSHf975EoQO3Uek0v8AC1O+f+Knoiovy0bKZzSlzaRCh38ld+75/wC5UT3P93/v&#10;uq9ARpPdlj7Z/spTPtP+zUVFB02uS/aHo+0t/laiooDlj1JftLf3v/HaTzpP71R0UCsk9C0nzrQ6&#10;b0eorb7+2rFBhL4ilRTn+RqETe1Bv9ktomyLZTJn2LU38dV7l/4aDCKvIZ5zf3qPtD1FRQdHKr6k&#10;v2n/AGaf9p/2VqvRQHLHoWPtP/TL/wAfo+0L/c/8eqvRQFkty7vV03rRVTeyPuqzDMj/ACtQYOkt&#10;0Off/Cm+ofOb+7U33KY6bqATS3IvtD0ec396mvCyUyg3unsP85v71I7u6/fptFABRRRQAUUUUAFF&#10;FORN1AXsNqVIXf8A3P79SpCqf7dPoMHNrYERU+6v/A6KHdU+9Veabf8Adp3sTyuWrLDzLCn996qP&#10;Mz/xU2ii9zdR5QooopFBRRRQAUUUUAFFFFABRRRQAUUUUB1uS2yb2/2EqxQibE20P8ibv++apHNK&#10;XNLlIrl/4VqvRRUI6VorBRRRTDqWLb+KpV/i/wB2obb7r1Mn8f8AutVI55fGUqKKciM/3VqEdKG0&#10;5IXf/c/v1YSFU+9T6ZhOqVHTY+2m1amT91/t1VoNIy5kFFFFBQ6FN7U94WT5lqWFNi/7f8VPoMHV&#10;1KVFWvJV/wDYeq7oyfw0GqlzDau/x1Sq7/HQZ1CG5+6lQVPc/dSoKDZfCgooooAKuo+/5qpVLbP8&#10;23+/QRNXViw6b4v9v+CqVXfuPVeZNj7qCKb05exFRRRQbBRRRQAUUUUAFFFFABRRRQAU7eyU2igC&#10;wkyv975KlqlT0mZKDB0upaf5/lZar/Zm2blqXzlmp9BPNOO5Soq1sWb71RPCyfw0mbqSlsRUUUUI&#10;oKKKKYBRRRQA7e/96n+c396oqKAHedJ/eqZJpf4WamQws/8A8XVhEVPu0ESko6sP3v8AF/3xRQif&#10;PUTzbPut/wADp3sc3LKb5iX5UTc7f8AqL7T/ALNV9+/71FF7nTGEUS/af9mj7Q9RUUi+VdCX7S3+&#10;z/3zR9pb/K1FRQFrEvnN/eqaF98X+3VSpbf/AFtBE43iWNm9HqlV1Kqzf62gim7qwyrUKfuqq1do&#10;KqOyGO+xN1Rec396n3L/ACbar0mFNJLUl+0t/laPtD1FRSNPcLH2n/ZWj7T/ALP/AI9VeimiWoss&#10;faF/uf8Aj1S/K6bkb/gFUqKYuSLLtHz/AMNQpc7/AL3/AH3U38dBg1KDIfOb+7TftLf5WrDor/eq&#10;q8LJQaxcWO+0t/laPtLf3qiooNnboOeZnT7zU2iigQUUUUAFFFFABRTkRnerCQqn3vnoJcuUgSFn&#10;qdIVh/h/4G9Po3qn3qDDmctEFMd1h+99/wDuVE9z/dqKgpUnux7zM9MoooNwooooAKKKKACiiigA&#10;ooooAKKKKACpYU3ttqKrUKbFoInLlVx9RTP8u3/vupfuI7f3KpUGdNczUgooooOhu7Cp7P77/wC5&#10;UFT2f33/ANygiXwsmf7lUquv93/gNUqTMqXUKKds/u1MkKfxf98UI35uUhSFn/hodNjVbpjpvi/2&#10;6ZiqvvFWiiig26hTkTe1NqxCmxf9ugTlyg9ts+7Verv+3THhV6DFVdSrRTnRkptBsXT/AKqL/dpl&#10;5/qlp5/1UX+7TLv/AFUNBjD4yrRRRQdD3CiiigXUtI+9N1PdN67f++ar2z7H/wBirH3KDnkuSXMU&#10;X+/S1Lcp/F/33UVB0J8yuFFFFABRRRQAUUUUAFFFFABRRRQA5HZKf9qP/PWoqKB8twooooEFFFFA&#10;BRRRQAUUUUASpM38Xz1YTZ/DVKhPkoIlHmLtQvCv8PyVMn3U3ffpk3yLQYR+KxVooooOthRRRQIK&#10;cibqbVqH/VbaBMIYdj7t2+n/AH3oqJ7n+7Qc+tR2XQld1hqq8zPTKKDdRUdgooooKCiiigAooooA&#10;KKKKAHI+x91W6pVah+eKgxqK6G3KfMlFsn36c6b0ehE2JtoDn9yw+qjvvfdVib5Iqq0BTVkFFFFB&#10;sFFFFABRRRQAUUUUASpMyVYT50+WqVG/Z92glxU9GXU3baie2/u/98U5Jt/3v++6fQc7TpuzKVFT&#10;3P3UqCg6k7oKKKKACiiigOpa+zKn3v8Avin/AN2j+FGpj7tn3aDnnrLlH79nztUT3P8Ad+SoXfdT&#10;aDWMeXQKKKKCwooooAKKKKACiiigAooooAKKKKACiiigAqxbJ/FUKJvfbVv5dm1f4KCJuysFVJn3&#10;v/6DUsz7E2/36goIpqyuFFFFBsFFFFAdSe2+69Tf3/8AdqG2+69TUHPL4iJIf71S7Ni7Vopjvs/2&#10;6BOTlZIen96hHV321UeZn+9TaC/Zq10XaqTJsarafOm6mTJvioJjLllYq1LCm9/m/gqKrqJ5KbaD&#10;ScuVMPv0x5lR9tPd9kW7/vmqVBNOKkrsup8/3aH/AMpVJHZKsJMrr83yU72FKFl7oPbfJvX/AL4q&#10;X+OiiqSsZNtpXIbn7qVBVi5T5E+Wq9Zo6o/CgoooplBRRRQHkWkffFvo2b021XhfY1W6pHPJezfM&#10;UqKsXKfxf991XqEdCfMrhRRRTAKKKKACiiigAooooAKKKKACiiigAqVJmSoqKA06l1Nr/d/74o31&#10;Sq6m54kZqDCULK8SJ4Vf/YqvV2T/AFT1SoLpttahRRRQaBRRRQAbN9WEh2P83/fFFt9x1qX7lBnN&#10;tbA9Dv5P3qie52fdqvQQoX1kOeZn/wBym0UUG+nQKKKKACiiigAooooAKcnyPuptFAWuXfv1Dc/d&#10;SpIf9V/wOnbN6baDmXuzZXt/v1YTdTIU2J/v09/kidv++apBJ3kVJn3y02iioR0rYKKKKYBRRRQA&#10;UUUUAFSwzMn/AMRUVFAadS6m1/u0J/s1SqdLnf8Ae/77oMHC2sRXtt/3Wqvsq7splz/qvmoHGb2Z&#10;VooooN2rBRRRQIKsJbL/ABf98VXq6nzxUETuo3Qf7FH+01Md/l3VXd2f71BjCLn7zJnuf+efyVXo&#10;ooOkKKKKACiiigAooooAKKKKACiiigAooooAKKKP46ALFsm9tzfw1LR9z5aY77F/2/4KDnk/aPlI&#10;pn+eoqKKDoS5VYKKKKACp7P77/7lQVYt/wCP/doJl8LJarpDvqxRQcsZOOwJ8n3aESmO6w/7dQPM&#10;z0Gqi5asn85d23/x+n/x1Sq6j713f99UA4WRXuU2NUVXX+dNv/fNUqDWLukOhTe1W6YnyL/vU932&#10;JuoMZPnkMmm2P/6FT0dX+7VR33vuo30GzpprUt/NUTwp/D/3xQk396pauJhZw1YfwxL/ALNMuf8A&#10;VQ0+mTbni+7RIVN3lcq0UUVB1dQooooAKsQvvT/cqvTkfY1BE48ysW/vptb7lVHT56t/7lRXKfLu&#10;/wC+qDOm+VqJXooooOhqzCiiigQUUUUAFFFFABRRRQAUUUUAFFFFABRRRQAUUUUAFFFFABSJ9+lq&#10;W2T97QD2LFRXL1L/AB1UmffK1BhT+IbRRTkRnb5aDoe42irH2Zdny/fqF0ZPvUC5uYbUts/72oqP&#10;46TB7F2qkybGq3/Du/vVFc/c+792rZzx+Ir0UUVJ0dQooooAKKKKACiiigAooooAKsWz/wAP96q9&#10;OhfZKjUA/hZbooo31SOLqiK5f7i/99VXpzvvfdTahHXHYKKKKZQUUUUAFFFFABRRRQAUUUUB1uS2&#10;yb33f3fnqxUVt8if79S/w7qDmk+eRUmfe1NoooOlKyCinIm6n/Zm/wCB0BzcpFRRRQHW5Yhf91/u&#10;1K/zxOtV7b7+2rH8dUjmk7SKVFOmTZK1NqEdKd0FFFFMAooooAKKKKACiiigAooooAKKKKACiinQ&#10;pvf/ANCoBvlVyaFNibql+X71FRTP8u3/AL7qkcqXPPmIZn3y7qbRRUI62FFFSww7/mamJ26jETf9&#10;2pkh2feqX7n3V2UbKDB1OkQopiPv30/+Fv8AdoI1vdleaZn+78iVFRRQdK2CiiigZLbP/DVjfsql&#10;V3fvWgzmr6jNi+bu/g/hp9FMd9if7dBj8TIrl97/AC/c/hqKiig6krIKKKKAJYZmT/4irH303VSq&#10;6n3FoMaivYP46ZMm/wC78lDvs2f7dP8A91qDLWOxUdHR9rU2rvy/xLUT238StQdEZPqV6KKKC7WC&#10;rUL702/3Kq05HdH3LQDXNFot/fTbVR/kardRXKb13L/B96kzGnK3uleiiihG17hRRRTAKKKKACii&#10;igAooooAKKKKACiiigAq7/Cv+7VSFN8tW6pGFXoRXPyKi/3qr1LcvvlqKoRrH4UFFORHd9q1Y+zL&#10;s2/x/wB+mVexVopzoyfeptAXuOhfZKjVbf5KpVdR96JQY1FdFe5+/uqKrUyfuqq0Fwd4hRRRQWFF&#10;FFABRRRQAUUUUAFFFFAWuS2z7H/36sVUT79W3q4mFRWsFRXL/Ii1LVSZ98tEiYbjaKKKg6eoUUUU&#10;AFFFFABRRRQAUUUUAFOhTe1NqxbJ8jtSYPYl/jqvcv8ANt/uVY+5VR6tmENxtFFH8dSdDCip/s71&#10;Fs2feoENqe2+69QVLD/raCZfCyx/DtqlV16rzffoMqXUiooooNwooooAKKKKACiiigAooooAKKKK&#10;ACiiigAqxCny7qhRN7VboM6jsgqpM+9vu1NM+xdv/fVV6ApqyuFFFFBoFFSw2zP833EqxsVPurQS&#10;5KO5Elt/e/74qWj/AIDTEdX/AO+aDncpS9B9V5pt/wB35EqxVKguFugUUUUHQwqWF9j/AO/UVFAm&#10;rouvTPJ3vuohfen+39yn0HG7xegVXuX3/Kv3FqV/kTd/3zVWg2ppq7YUUUUGwU5JmT/4im0UA9i7&#10;99N22j+OiP8A1SUTfIiN/eoON3voMdPOf+49V3Rk+9Vv767lo/2KC4ycdylRU722/wC7/wB8VA/y&#10;fLQdKlzBRRRQBYtn+TbUv+xVRH2Puq3/ALdBhVXJaRUdNj7abVqZFeLf/GtVaDWL5ophRRRQUFFF&#10;FABRRRQAUUUUAFFFFABRRRQAUUUUAFFFFABRRRQAVYhT5f8AfqvV0/cSgzqOyB/kTdVKp5vuUsMP&#10;9+gmKsrkKQs/zVb/AINq0Ux5tlBm5OTsh9H312tVf7SyPu3f8AqxvV/mX5P9igpxnHVFd4WSoqu1&#10;E9t/Ev8A3xQVGd3YdC++Lb/dp+zf8tV4fkarH8dUhTVpFKinzffplQjdbBRRRTAKKKKACiiigAoo&#10;ooAKKKEoB7FpH3pup7/d+Wiig5OpSopH+/S0HWtgooooAKKKKACiiigAooooAKKKlt/9bSYPYsbP&#10;4aiuf9Ui1L/HVeb/AFu3+5VswgryIqlSFnoSH+9Vj/YqSpTs7DERU+7T6PlRN3/jlRfafm3N9z+5&#10;VxMuWck2xz7X/wDi6rujI3zVbT7m5aH+ddrUSLjJxSTKifI+6rbpVd4XT/c/v1YT54kqFuOorq5F&#10;c/O27/YqvVqZP3VVaHuXB3iFFFFBYUUUUAFFFFABRRRQAUUUUAFFFFABVpE2Rf7dRWyfPuqxv3tT&#10;tcxqOyB32JuqlUsz732r9xai+/Re5cIe7cKckLP91amhhX+L/vipf4KQSqW0GIip/t/7dPo+VE3s&#10;1V3m3/d+SgzcZS1kSu6p/v1XeZn+81NooNVHlZYtfuS1K/3G/wB16itfuS1K/wB1v+B0GMviKVFF&#10;FB0LYKKKKACpLb73/Aajq7s2JtoInsFQ3KfPuqb5aHRX30GEd0UqKc6Mn3qbQdbCiiigQVdT7if7&#10;lUqup9xP9ygwq9CK5/hqFHZPutU1z/yyqvQax+FFpJlf7zbKf9z71UqekzJQROm90WnRZvvf991X&#10;mhZP9yrCOr/d/wC+KKDPmcdGUqKsPCr/AHfkqHYyfeoN1LmRNbPvXb/3xUv+z/33VRPkarfy/eoO&#10;eenvFSZNjbabVqZN8W7+OqtB0RlzRTCiiigoKKKKACiiigAooooAKKKKACiiigOpYtv4ql/gpiJs&#10;iWh/9VQc8rOaTKtPSFnqSGHf96pv4KC5yUfdQIiovy0UO6Im5qr/AGlt+6ghRctUWPv/AHqrzQ7K&#10;lR1en0EqTi9SlVi2f5HWh4U/h/74pkPySpu/4FSZtfnRY2VRf79Xvm3fNVeb79WzOmrNkVFFFSdL&#10;CiiigQUUUUAFFFFABRRRQAVah/1VVau/c+Wgxq7B/uVSq7VSb5GoClsNooooNgooooAKKKKACiii&#10;gAooooAKuomyLb/s1UhTe1W/46DObsiKZ/3VV6sXP39v9ymJDv8AvUFRVo3GIjP91atoip937/8A&#10;fo+4m2j5UXczbKDJyctEH8FHyumxlqu9z81WEfeny0EOMo6lR0ZKalXX+5Vd4dnzLQbQqN6MsfwV&#10;Fcp8iNUsL74v9z5KY/zrQQ1aZVooooOhhRRRQIKKKKACiiigAooooAKKKKACiinQpvagluxYhTYn&#10;zffan79nztR996iuX/hWgxtzu5C772ptGyrCW396g6XsQojP91asJCqfe+en/wC5R/D81Byym27I&#10;KHmVPvf98VE9z/dqvQWoX1kOeZ3/ANz+5Utt99/9yoKsWf8Ay2/3aTNJW5dCWqVXf4KpVbMqXUKK&#10;KKk3CiiigL2ZLbbt+6rFCJsi2UUHNN3bIpk+Sq9Xf9+qjo6Ptag2hsNooooLCiiigaLsf+qSobz7&#10;i1NH/qkqG5/1KUmc6+Mi37H+WrCTK/8ArW2VVooRq1cu7KNiv97/AL7qoj7asQuj/wC//cpmHI4a&#10;oieHZUVXaY8Kv/Dsf/YoKVV7Mq1Yhf5dtQujJ95abSZrLVWLvy1UmTY//oNWN+9N1Dpvi/3atnPB&#10;8srFWiiipOq92FFFFABRRRQAUUUUAFFFFABRRRQAUUUUAFFFFABRRRQC3HIm99tW6itvvO392paD&#10;GruGxPvUUfwbvuVFNN/Cv3KDKMeYHm8n7tV6KKDpUeUKKKKDRdiwk2/73/fdS/cf5qpVLDMyfL/B&#10;Qc8qT3RKyb/9+n0f7dFBjJtKzIrlPk3VXq0/z/LVWg6KbvEKKKKDQKKKKACiiigAooooAKltvv8A&#10;+7UVWIf9V/v0ETdoktFMd9kT0J/qqDmtaNyK5T50aoqtTJ+4qrQdMNgooooLCiiigAooooAKKKKA&#10;CrVt/qt1Vau7NibaCJuyCmoip838dOooME21oH36iebZ9379E038K/cqvQaRpPdjnd3fc1NoooOh&#10;9hyPs+7VhHV/u1Vo/i3UGUoqW5d/9AoT5Pu0xH87/fp9XE57OG4f7FUvuVa/jqKb/W0SNabvcioo&#10;oqDYKKKKACiiigAooooAKKKKAChPnairFsn8X/fFAN2RKnyJtof9yn+9RRs+bc3/AAGg5bpvUrpD&#10;v+9VjYqJ8tFDusP/AMRQPmnLRBUT3Kp935/9uonmZ6ZQXGnbUc7s/wB6m0UUG7dwooooF1LFr9yW&#10;pX+63/A6itfuS1K/3W/4HQc8viKVFFFB0LYKKKcib320BexNbJ/F/wB8VLR0+T+6tQzPsTb/AH6D&#10;nfvSQv2n97uWpapVYhff8v8AcoKqKwXKfJuX/gVV6uo/+zVR02PtoLhLmQ2iiigsKup9xP8AcqlV&#10;1PuJ/uUGFTdEVz/yyqvVi5/5ZVXoNY7BRRRQUFWEm/vf991XooDlUty7/Bv/APH6Pv8AytVRJmT7&#10;tWEmV/8AfoMHHl+Eimtv4kp1s/zutTfco2b3+b/vugSk5e6wqvMmxvlqxQ6b1/8AQaTHB8rsUqKK&#10;KEdDdwooopiCiiigAooooAKKKKACk++9LUtsm+Xd/cpMHsWKHTdRRVs5OoUx5vJ/23przfwL/wB9&#10;1XqTZUuob97UUUUG77BVhJt/3v8Avuq9FBm48xd/jodN/wB/7/8AfqvDMyfL/BVj76bqDBpw1Qf7&#10;9MmT91T6Pv8Ay0Ewkua6KVFD0UHY3cKKKKBBRRRQAUUUUAFFFFA1uSwpvarH8dMh/wBV/v0/fs+a&#10;ric81eYVFc/dRv8AgFOh+eL/AHKHTfE6f8DokTFWmVaKKKg6eoUUUUAFFFFABRRRQAUUUUB1LFsn&#10;33qWmQp+6p9By1HaQxIf4m+/T6Kimm/hX/vugaTnsOebZVd3Z33M1NooN1FR2CnI+xqbRQUWkfzv&#10;9/8AuU+qVWkm3rtag5pUnuh6IqP8tFFD1SITaepUdNj7abUtz97d/fWoqhHYndBRRRTAKKKKACii&#10;igAooooAKKKKAtfUKuomxNtRWyfxVLQY1XdWDztnzVXSHf8AN9yrGze25vno+agiEnFaDERU+7/3&#10;3T6N6p/8RVR5mf8A+IoKcXLcsPMqfdbfVd3d33NTaKDVR5QooooKCrFn/wAtv92q9WLP/lt/u0mD&#10;+Fkv8FUqu/wVSq2Y0woooqTYKltk+bd/cqKro+Rdv9ygibsgqJ5v3vy/w06Z9kX+21VaCKUS7/uU&#10;25Teu7+NaZbP/C//AAGpUf56BN8kilRTpk2NTaDo6BRRRQHQux/6pKhuf9SlTR/6pKhufupQc6+I&#10;gooooN+oUUUUAWEufl2tUv8AwKqVOR2T7tBEoKe5b/g+7Vd4f7tSpMr/ACt8j0/7j0GMnKnqV4fk&#10;ba1WKHRX+9RQEmprmRXuU2S7v79RVd2b021SoNoO8QooooLCiiigAooooAKKKKACiiigAooooAKK&#10;KKACnQpvahE3tVv+HbQRKXKH3F2rR8qRbmoqKZ/4f++qDKKTd2QvNvb/ANkptFFB0WS2CiiigAoo&#10;ooAKKKKAHI7JVhHWb7v3/wC5VWjfsoIlHmLtRPbb/mX/AL4qXf8AJRQYKTi7IpUVadFf/f8A79V3&#10;Rkeg6FJS2G0UUUFBRRRQAUUUUAOT5321b6f8Bqvbff3f3KsUGFXoRXL/AMNFs/yOtRTf62khfZLQ&#10;WvgLf8W2qVXfuPVeZPm3f36CKe7IqKKKDcKKKKACiiigAopyIz1YRNn+/wD36CXJR3Gw22z5m/74&#10;qWij/boOdycnqDv5P3v++KqPNvemv89FBvGPKFFFFBYUUUUAFFFFABVhJv4WqvRQTJc2hdodFmT+&#10;5TIX/dbafQYfA7FJ020VddFmqo6bGoN07jaKKKCgooooAKKKKACiipUhZ/moC9hiJ822rdGxUooO&#10;WctQof5PvUx5lT5V+eq7uz/eaguNO+pM9z8/y/JVeiig3CiiigAooooAKKKKA6li1+5LUr/db/gd&#10;RWv3Jalf7jUHPL4ilRRRQdC2CrFsmxd38bVDCm9qt0GdR2Vg/vtVR33tU1y/8Kf8CqvQFNWQU5H2&#10;PuptFBp1Lv3/AJl+5UUyb0/3KLZ/4f8AvipU+/Qc8lySKVFOmTY//oNNoOhO6CrqfcWqVXU/goMK&#10;vQhufupUFT3n3Iv+B1BQax+FBRRRQUFFFFABRRRQBKk2z/bqwm1/u1So37KCXFS3LtFRJc/3v++6&#10;l/26DncXF3ZXuU+fdUVXfk/iqJ7ZvvL86UmbxlzFeiiihFhRRRTAKKKKACiinIm9qA8wRN7Vb2Ki&#10;bV/4FTNmz5afQc06l9A/g3NVd5t/8Oyn3L/Lt/76qvQbQVo3CiiigsKKKKACiiigApyO6PuWm0UF&#10;LsWkmV/9in1Sq6nzoj0HNUp2Vxjw7/mX79V3+SrdDpv/APi6CYVLKxSoqWaFoW+aoqDp8wooooAK&#10;KKKACiipbf8A1tJg9ixs2fL/AHaiufkiRf71S1Um+/8ALVs54q8iaz+/t3feqX+OqiPsfdVt6EOq&#10;rFR02NTasXP391V6hGsfhQUUUUygooooAKKKcib2oKVuo2rCQ/3v++KcibP9t6fQc06q2QUPtT5m&#10;/wC+KKqO+9qCYw5tR7zM7/7H9yoqKKDpCiiigAooooAKKKKAJYbnZ8rVYqlVi2f5NtBnUV0Suiuu&#10;2qjpsardDor/AC0ERqWVilRTnTY1NoN/MKKKKACiiigAooooAKcib22rSpCz1a2Kn3VoIlLlD7i7&#10;VoopjzKn+3TvY5+Vyeg/+Conuf7v/fdQu+/71Novc6IxcdwooopFhRRRQAUUUUAFWLP/AJbf7tV6&#10;sWf32pMH8LJf4KpVdqlVsxphRRTkTdUmxYtk2Lu/74p//AaKimfYm3+/96g55PnZC772ptFFB0JW&#10;QJ8jVd+V0+WqVS2z/Nt/v0ETV1cldN6/7tVau/x1XmT56CKburEVFFFBv0Lsf+qSm3P+qT/fp0P+&#10;qSm3P3f+BUHOviKlFFFBv1CiiigAooooAKlSZkqKigHbqXUdX+7uoqlUqTf3v++6DnlT6xLFRXKf&#10;xVL9/wCaj/foJg2nqUqKsPbb13LVeg6r3CiiigAooooAKKKKAHOjJ975KbV35f7v/AKie2/u7v8A&#10;gdBEZuejK9FFFBYU6GHf/uUQpvq3/sr9ygiUuXQPl+7RR9z5m/4ClFXE5ZKT+IKpO+991Wpn2Rf7&#10;1VaJHRTVohRRRUGoUUUUAFFFFABRRRQAUUUUB1LEPzrUv8dV4X2P/v1Y/jq4nLUjyyBPno/2W+eq&#10;7/uZX2tUqOr/AO/RIfK46oimh2fd+5UVXaieFf4agpVXsyvRRs2feooNwoopE+/QNFuH/Vf79P37&#10;Eej+7UVzu2baDm+2V6KKKDqLu/eu7/ZqKZP3W7+61Fs/yOtSv86baDjfxlKiiig6gooo2b6CkFSp&#10;Dv8Amb7lPSH+9UtBhKo3ohn+79yn/cXc1MmfZ/F8/wDcpqbppU3NQZqDd2yWmTPsT/fp9V7n7/3v&#10;u0FU/iIqKKKDoe4UUUUCCiiigAooooAKKKKAJYX2S1YqlV1H3rVxManQKHRXSh/ubl/h+9R/uUSM&#10;ouxUdNjbWptXXTevzf8AfdVHR0fa1QdKdxtFFFBV7BTkhZ/urT0tm/iqx9z7tBEqijuM8lU/23p9&#10;H+3RVxOZtvcKiuX/AIald/JTf/3zVKiRpThzBRRRUHUwooooJCiiigAooooAKKKKA6li1+5LTn+4&#10;1NtfuS05/uNVI55fEVaKKltk3vub7iVCN78sbksKbE/22p+/Ym6j771Fcv8ANt/uUzCK55cxXooo&#10;oOjrYKKKKABPkq7v3ru/76qlUts/zbf79BE1eNyxMm+L/bqlV37lV5k+ff8AwNQZ03fQiq6n8FUq&#10;up/BQVV2RDefci/4HUFT3n3Iv+B1BQar4UFFFFABRRRQAUUUUAFFFFABUsL7H+b7lRUUA1dF2imQ&#10;vvi/21p9BxOOox0V/wD4uq7ptq38nb/gVFBoqrjoilRVh7X+6v8AwCq+xv4koN009goopyIzvQV5&#10;gibqsJtRdtP+4u1aPkRdzUHNKUp6RCj+OimO+yL/AMcoIS1sV3fe+6m0UUHYlZBRRRQAUUUUAFFF&#10;FABRRRQAVYtn+Xb/AHKr06F9jUEy+Flv+OmJ89PqKb5Jdy0HLGKloyX/AH6rzQ/3fuVKkyv975Hp&#10;9BdpU9ClRVp4Vf7vyVXdGT71BumnsNooooKCp7ZPl3f7VQVd/hRaDOo7IN+yqVWpvkiSqtAU1ZBV&#10;1PniSqVWLZ/vpQOa5lYc6fuv92qtXaov9+gim9OXsLRRRQbBRRVhIf7y/wDAKAvYYkLP8/8ABUqI&#10;v8NPod1hX/b/ALlBzSqSm7RD+Ciq/wA00qf71WKAlHlQTfJF/wCOVSqxc/fT5qr0G0NgooooLCii&#10;igAooooAKKKKACnQvslRv9qm0UA9i7RTIfnip7/d+X+Gg42m3ZA6I6bWqo6bG2tVv7/3aHRX+VqC&#10;41HH3WUqKc6Mj02g6fMKKKsJbfxMuxKAvYhRGd9qrUyQ/wB6pfkRflWigwbuFFFG/Ym6qRildkMz&#10;7Pl/76qCiioR2pWQUUUUwCiiigAooooAKKKKACrFv/H/ALtV6sW/8f8Au0mTL4WWP46z60Kz6tmV&#10;LqFWoU2J/v1XhTe3+x/FVupLqOyD/aaqjvvfdU1y/wDD/wB91XoCmrIKKKKDQKKKKA62LSPvXd/3&#10;1T3Tem2q8L7GqxQc0l7OXMUqKnuU+fdUFB0X5o3LsP8Aqkptz93/AIFTof8AVJTbn7v/AAKgwj8R&#10;UooooOjqFFFFABRRRQAUUUUAFFFFADkfY1W6pVahm/dbdv8Au0GVSPMh9Dor/e/77oowv9+gwjsV&#10;HhZP/i6bV1/v1E8Kv8y/f/uUG0avQr0U7Y/92m0G7CneXQiM9SfZkoIbS3JPOV3+b5Gp9VHRkenp&#10;Myf/ABFBM4Xd4lh0V02stV/J+f8A9nqxvV/u/wDfFFBlzSjoHyp8i0b1Rdzf8BSh38ldzVUd3d9z&#10;UFwTbuyZP30+5qlplt8kX+/T/uI7/wB1aBTd5FeZ97/7lRUUUG62CiiigAooooAKKKKACiiigAoo&#10;ooAclW/9uqVT2/3KDGoroW5Rdm6q9XXTerrVKguDvGxKk38Df991Y/jqlTkmdP8Ac/uUBKl1Lbor&#10;/eqo6MlW0dX+7RvoMoy5XYpVLbJ+9/3KfNbfxL/3xToU2Ju/v0Gs3aI+qkz75atu+xHqlQRTd0FF&#10;FFBsSwvsarFUqu/foMKvQrzf62oqtXP3N39yokh3/eoNY/DcYibqtoip92ih3VPvUGTnKTtEKieb&#10;+Bf++6ZNMz/7lRUGqp9Qqxbfc3VXq6nyIiUE1JWVg37KpVamf91t/v1VoCmrK4UUUUGgUUUUAFFF&#10;FABRRRQAUUUUAFWLb+Nar05H2NQDV1Yt1XR2hbZVh/vfLVeZPuNQc0X73KWKY6K67W+//DVdJmR6&#10;t/f+agJRcXdFdLZqsIip91f+B0f8Cod1T73/AHxQNylLQP8AYqF5tn3fnps1yz0xE3tQVGnZ3kTQ&#10;/O25v4Kl/jo/2Vpkz7E/36DN2lKyIpn3y1FRRQdSVkFFFFABRRRQAUUUUAFFFFABRRRQHUsWv3Ja&#10;c/3Gplt916mk/wBU9Ujln8aKVWk+RNtNtk+bd/cqX79Qipu2gx32JuqrUty+9qipmsFaIUUUUFhR&#10;RRQAUUUUAWkfenzff/ip+zeu3/vmq8L7Gqx9x6pHPJezfMVKt/3aiuU/iqVP4KhFTfMkyG8+5F/w&#10;OoKnvPuRf8DqCmbL4UFFFFABRRRQAUUUUAFFFFABRRRQA5H2Puq9/uVn1Ytn3rtb+D7tBnUV0Ouf&#10;7y/fT71H2nf8rf8AfdPqo6bGoFB3Vi3Q6K/3qqJMyfdqxC/nf7/+9QS6bWqG/Zvm/wBipfufKv3K&#10;P4tu2jeqJ81BN3L3WHyou5vuVF/x8y/NUMzu7VNbfcdqTN7ckWiX+Oq9y/8AD/dqw77N7VSq2RTV&#10;tQoooqTUKKKKACiiigAooooAKKKKACiiigaVy7/DuqKZP3W6iF/3W3/gdS/w7aDkkrSKVSpN/wB8&#10;VFRQdNk1qXf/AECh0V02tuqojsn3asI+/wD+IoMJQUHdETwslRVdqJ4f41/74oLjO75RkKb5asVF&#10;bJ/FUv3PvUEzd5WK9z/rfvVFRRQbrYKdC+yWm0UA9i7/AB1Xufv/AO9VhH3qjUyZP3W7+5Qc8XaR&#10;VpyJvfbT4Yd/zfwVYTan3aDaU0tGM2LD93/vunpR8u3fVeabf8v8FBhyuT1HvNs+63/A6r0UUG6j&#10;yli2T+KpaYibIlp7vsi/3qDJ/EVH+dqbRRQdHQKKKKBBRRRQAUUUUAFFFFABRRRQBLbP/DVj+Oqi&#10;fI+6rdBhV0syvvaGX5asb96bqiuU+TdUKOyPQU480OYt/fXa3/Aar+S27bVhHR03LRQZKTirIZsV&#10;KfQ+1PvNVea5d/kX5EoHyykSu6p/t02HdM3zN9yq9Xdnk/LSZpJKEdA/jqK5f5tq/wAFOd9i/wDo&#10;NVatipqyCiiipNgooooAKKKKACiiigAooooAKsW/8f8Au1Xqxb/x/wC7QTL4WS1Sq7VdE3tSZlTd&#10;kyWFNkX+9T3fYm6j79RXL/wr/BVsUVzsr0UUVJ0eQUUUUAFFFFABViF98X+3VenQvsagiceZWLf3&#10;/laqmzY1W9lMuU/i/wC+6DOm+X3R9t/qkptz93/gVOh/1SU25+7/AMCoBK0ypRRRQb9QooooAKKK&#10;KACiiigAooooAKcj7H3U2igdrou/Lt+WmTJ8u5fvpTbZ/wCGpfmoOW/JIi+07/ll/wC+6lqpMmyX&#10;bQjsn3WoNGrlt/nT5qi+zf3ack3nf7D/AO9T/uPtoMk3DVAiLRuSj5UXc33Ki+3NQDg5+8x1yny7&#10;v++qq1d/36qOjI3zUG1N3Q2rCXP95d9V6KDS1xzuz/eoRN7U2igLWLv3Plpk250201Jt67WqX7lB&#10;zSTg+ZFKirTw7/8AYqu6baDaLUtUNooooLCiiigAooooAKKKKACiiigAqW2f5tv9+oqKAexd/jqp&#10;N8jVbqK5+6jf8AoMKfxFeiiig6HuO3/3fkqZJlf73yPVeighx5tC7voqKF/4aloOeUeXQiuXTZt/&#10;jqvVpk3/AO/Vd0dH2tQbw2G0UUUFhVq2+5tqukLTP8tW0RUT/wBnq4kT2Ciiopn2PtWhuxhGLnoh&#10;zzKn8P8A33Vd33tuam0VN7nSoqGiCiiikUtyW2TfLVimWyfL/vU//foOefxFS5f97t/u02jfvooN&#10;1sFFFFABRRRQAUUUUAFFFFABRRRQAUU5E3VYSHZ9753oJbsPT/VfNTH+dNtP++9MeZU+789BineS&#10;KtOR9jU2ig6Wrlh7n/nl/wB91XoooFawVPCmyLd/eqKFN7/+hVb/ANygzqOyDf8AxN9yqkz723VN&#10;cv8Aw1XoCnGyuFFFFBoFFFFABRRRQAUUUUAFFFFABRRRQHUntvuvU38FQ233Xqaric09w/gpjvsX&#10;/ep9VJn3tuokEI8zG0UUVB09bBRRRQAUUUUAFFFFABVqF98X+7VWnI+xqCZaxaLexXTbT/46ZR/H&#10;QckdNCG8+5F/wOoKnufup/wOoKDtWwUUUUAFFFFABRRRQAUUUUAFFFFABTkfY1NooAu/w7v71RTJ&#10;vTdSW2751/gqag5G7SKVFOmTY/8A6DTaDrTuiwlyyfeXfULvuptFJgFXdmxNtUqsQzLt+b/vuhET&#10;TcdCV/nTb/HVKrtMdN1MxhNrRlWinTIyfeptB0hRRRQAUUUUAFFFFABRRRQAUUUUAOhfY1W6pVa+&#10;+m6gwqq9mRXKbJf9+oqsTJ8u6q9BrF3igooooKtcnhmV/lb/AL7qaqVSwu33aDKcL6limTPsi2/3&#10;qfQ+1/lagwh8RSopzpsfbTaDtYUUU5Ed32rQLqTW392paERU/wDi6KDlm7SCh3WH/b/2KhmmZPlX&#10;/vuoKC4076jndnem0UUG4U5E3tTasW396gH8LJd9Q3L/AD7amqo7733UGNMbRRRQbBRRRQAUUUUA&#10;FFFFABRRRQAUUU5E3/LQUhtWof8AVfN/wGhIVT73zvT6DnnUurBs3ptqlVp5tlV3fdQVTVkCPsap&#10;nudn3V/4G9V6KDQc77qbRTkTdQBNbJ/FVimfLt+Wopn+XbQc8n7R8pDM+9/l+5/DTaKKDoS5VYKK&#10;KKACiiigAooooAKKKKACiiigAqxZ9f8AgNV6sWf36TB/CyWhPuUUVbOPoMd9if7dVadM+9qbUnTC&#10;PKgooooLCiiigAooooAKKKKCkWIXbZt/uVL/AAVUR9jblq39/wCb+/Qc048nvAifL/wGmXP+q/4H&#10;T6Zc/wCq/wCB0Ew1lcq0UUUHT1CiiigAooooAKKKKACiiigAooooAKu796bqpVYtt2/bQRNXjcc6&#10;b4qq1d/jqvMnz/L9ygim7oiqVLlk+989RUUGw6abe3/oNNoooHa5ad/J/wB/+5VR3Z/vUrvuooIS&#10;sFFFFBQUUUUAFSpMyf7dRUUAXUff92j5X+9VRHdH3LVhJlf/AGKDB02tURTQsn+5UVXaY8Kv9379&#10;A41GtGVaKc6bGptB0MKKKKCQooooAKKKKACiiigOpYhf5f8AcqV/nidar2/36sJQc8viKVFPm+/T&#10;KDoWwUUUUDRYtvuO1S/w7qE+SJP92mTf6r/foORq8x/8O7dQ6b4v9uq8M2z5f4Ksff8Au0DlBwd0&#10;VHTY+2nww7/m/gqx8r/e+eigbqrZBsXZ92j7ifM1Md9tV3fe1A1Hm1Lf36r3n+t/4DVj+43+zUNz&#10;91KAp/FYgooooOh7hRRUsKb2oE9FcsfcTbTLnb5X/AqfVSZ97UHPHWVxtFFFB0dQooooAKKKKACi&#10;iigAooooHa4VKkLP8/8ABT0h2feqWgwlNrRAmz+Gj/eah3WFf9v+5VR33UCUXLVk003935EqvRRQ&#10;bhRRRQAUUUUAOR9tW9+9PlqlTkdkegiUedWLGzeu1qrunkttarabdnyUz5HXa1BjGUoPlkVaKc6b&#10;G2tTaDp8wooooAKKKKACiiigAooooAKKKKA6k9t916mpkKbE/wB+n1SOWavIhmfYm3+/UFOd977q&#10;bUI6IqyCiiimUFFFFABRRRQAUUUUAFFFFAFi2feu3/vipUqoj7H3VboMai5EQ3P3UqCrUyb4v92q&#10;tBcHdBRRRQWFFFFABRRRQAUUUUAFFFFABTkRn/3KIYd7/wCxVv7ibV+5QS3YNip92h3WFNzf8BSh&#10;32L83/AUqo7s7fNQZKnd3B3Z2+am0UUG4UUUUAFFFFAD0mZKtI+/7tUqcjuj7loJceYt1Xmh/iWp&#10;UmV/vfI9PoMOacXqUqKtPCr/AOxVd0ZG+ag6FJS2G0UUUDCiiigAooooAKKKKACrFt9x1qvUts/7&#10;2giavEsff+WqVXar3H36CKbuiKiiig2Cpbb+Nqiq1Dt8qhbkT2H0ff8AmWmO+yJ/++KrpNseh7mC&#10;ipK7Lfyv96qjoyfeq2m1/mWj5X+RqdrlqTi9SqkLPVpPkood1T/botYHJyloH8G5qKqO+9qtp9xP&#10;9ykE4JK6Irn/ANDqvVi5+dd392q9BpB3iFFFFBYVaRNkS1Xh+d9tW6DGo7IZN/qqq1Lcv823+5UV&#10;BcFaIUUUUFhRRRQAUUUUAFFFFABRRVhLb+9TtcHLlIYYd/8Auf36toip91f+B0UO6on9x/7lFrGD&#10;lKT90P8AgVRPc/3fk/26hd91NpGqjyhRRRQUFFFFABTkdkb5abRQBa3q/wB2n/7LLVSF2R9yVb+R&#10;13LQc04yh70SpND5L02rv8G1qrzQ+TQbQlzRuRUUUUFhRRRQAUUUUAFFFFABRRRQAVYt/wCP/dqv&#10;U9smxHb+9QTJ2RNTJn2J/ttT6qO+991Bzwd5DaKKKDq6hRRRQAUUUUAFFFFABRRRQAVYtv7v/fNV&#10;6RPv0A1dF6orn7v/AAKpUfem6mTJvoOWKtIq0UUUHWwooooEFFFFABRRRQAUUUUAFFFORGegPMER&#10;n+7/AMCq39z5V+5Qm1E+X7lDuqfM1Bg5Ob5UHyIu5qqO7O9DuztuptBsoqOiCiiigYUUUUAFFFFB&#10;DCiiigBj1LRRQWiKpaKKACiiigtbMvXdMoooON7kN392oqKKDrjsFNoooBhTKKKCQp9FFSwHUUUU&#10;IB/8dWKKKo56m6K9z1SmUUUHQthtM/goooH0NCobj7lFFJnPD4mQVbtfuS0UUI3lsLN92p4elFFM&#10;8/7RnU2iig9NbItr/qlpJv8AVUUUHH9sq0UUUHWgqe1+49FFUiZ7Fms+iilIzo7sKKKKzOoloooq&#10;kBXp9FFDAdT6KKEJjKltP9fRRTIlsTU+LrRRQc0dyvUNFFB1x2G06iigbG0L9yiigzkFFFFBMgoo&#10;ooCJYg/19OH3qKKDnr9Auf8Aj3hqq336KKDop/CgooooGFFFFABRRRQAUUUUAFIv36KKCujL1D/d&#10;/wCA0UUHD9opUUUUHYtgooooAKKKKACiiigAooooAKKKKACrtFFUjGt0D+CqjffoooY6Q2iiipNe&#10;oUUUUAFFFFABRRRQAUL9yiigll22/wBRT1/49oqKKTMpdCpef8fBqKiihGy2CiiimOHUKF+5RRQa&#10;dGOqKiigz6EtFFFAwq9df8e9FFBEthlMuf8Aj2oooMYbsq06iig6nsNooooJGUUUVLAKl/joooQB&#10;TaKKotbMu0yf76UUUGNPdlWmUUUG7H1doooOarsNuf8AUVUoooHD4SxB981YSiimTPoMtf8AW1FP&#10;956KKGFPdlerUP8AqqKKnqi5/CPk/wBU9VKKKctxUtgptFFJGzJbb+KrFFFMxnuivP8A8fFRUUUm&#10;dPRBUtFFCEMooopjG0UUUDHUUUUmHQl0/wD1tTUUUI46m4RdqrydaKKpjpdSvT6KKR0DqKKKBjX+&#10;5RRRQSFFFFBk9wqWD71FFApbMlt/9VRL0oooMKXxFRfv0tFFB1dWFFFFAwooooAKKKKACiiigtCL&#10;9+r1FFUjmqh/HVKiihkUt2FFFFSdIUUUUAFFFFABRRRQAUUUUAFFFFAPYtQ/cp9FFBzdSpN/r5Kb&#10;RRQdC2CiiigYUUUUAFFFFABRRRQAjffq3Z/6gUUVSJqfCB+9Tbv71FFDMaZXoooqTcKKKKCkPb7l&#10;JRRQSj//2VBLAwQUAAYACAAAACEAZudbieAAAAALAQAADwAAAGRycy9kb3ducmV2LnhtbEyPQWvD&#10;MAyF74P9B6PBbqudjpQui1NK2XYqg7WDsZsbq0loLIfYTdJ/P/W03qT3xNP38tXkWjFgHxpPGpKZ&#10;AoFUettQpeF7//60BBGiIWtaT6jhggFWxf1dbjLrR/rCYRcrwSEUMqOhjrHLpAxljc6Eme+Q2Dv6&#10;3pnIa19J25uRw10r50otpDMN8YfadLipsTztzk7Dx2jG9XPyNmxPx83ld59+/mwT1PrxYVq/gog4&#10;xf9juOIzOhTMdPBnskG0GrhIZDVNVQLi6icvirUDT4vlXIEscnnbofg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O6yuABNAwAA2wcAAA4AAAAAAAAAAAAAAAAAPAIA&#10;AGRycy9lMm9Eb2MueG1sUEsBAi0ACgAAAAAAAAAhABKauWqYQQAAmEEAABUAAAAAAAAAAAAAAAAA&#10;tQUAAGRycy9tZWRpYS9pbWFnZTEuanBlZ1BLAQItABQABgAIAAAAIQBm51uJ4AAAAAsBAAAPAAAA&#10;AAAAAAAAAAAAAIBHAABkcnMvZG93bnJldi54bWxQSwECLQAUAAYACAAAACEAWGCzG7oAAAAiAQAA&#10;GQAAAAAAAAAAAAAAAACNSAAAZHJzL19yZWxzL2Uyb0RvYy54bWwucmVsc1BLBQYAAAAABgAGAH0B&#10;AAB+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1022;width:75559;height: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s1RwQAAANoAAAAPAAAAZHJzL2Rvd25yZXYueG1sRI/disIw&#10;EIXvhX2HMAt7p6myqFSjqCAuCIJ1F2+HZmyLzSQ00Xbf3giCl4fz83Hmy87U4k6NrywrGA4SEMS5&#10;1RUXCn5P2/4UhA/IGmvLpOCfPCwXH705ptq2fKR7FgoRR9inqKAMwaVS+rwkg35gHXH0LrYxGKJs&#10;CqkbbOO4qeUoScbSYMWRUKKjTUn5NbuZyL3tD04fzrukG07+iva83n27o1Jfn91qBiJQF97hV/tH&#10;KxjD80q8AXLxAAAA//8DAFBLAQItABQABgAIAAAAIQDb4fbL7gAAAIUBAAATAAAAAAAAAAAAAAAA&#10;AAAAAABbQ29udGVudF9UeXBlc10ueG1sUEsBAi0AFAAGAAgAAAAhAFr0LFu/AAAAFQEAAAsAAAAA&#10;AAAAAAAAAAAAHwEAAF9yZWxzLy5yZWxzUEsBAi0AFAAGAAgAAAAhAJjuzVHBAAAA2gAAAA8AAAAA&#10;AAAAAAAAAAAABwIAAGRycy9kb3ducmV2LnhtbFBLBQYAAAAAAwADALcAAAD1AgAAAAA=&#10;">
                <v:imagedata r:id="rId2" o:title=""/>
              </v:shape>
              <v:shape id="Graphic 7" o:spid="_x0000_s1028" style="position:absolute;left:6858;top:508;width:62407;height:146;visibility:visible;mso-wrap-style:square;v-text-anchor:top" coordsize="624078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6ZwgAAANoAAAAPAAAAZHJzL2Rvd25yZXYueG1sRI9Bi8Iw&#10;FITvgv8hvAUvoqmruNo1iqwIHt3ugh4fzbMtNi+1ibX+eyMIHoeZ+YZZrFpTioZqV1hWMBpGIIhT&#10;qwvOFPz/bQczEM4jaywtk4I7OVgtu50Fxtre+JeaxGciQNjFqCD3voqldGlOBt3QVsTBO9naoA+y&#10;zqSu8RbgppSfUTSVBgsOCzlW9JNTek6uRsFhU4z30z6PrxO3Pc5n7emyOTdK9T7a9TcIT61/h1/t&#10;nVbwBc8r4QbI5QMAAP//AwBQSwECLQAUAAYACAAAACEA2+H2y+4AAACFAQAAEwAAAAAAAAAAAAAA&#10;AAAAAAAAW0NvbnRlbnRfVHlwZXNdLnhtbFBLAQItABQABgAIAAAAIQBa9CxbvwAAABUBAAALAAAA&#10;AAAAAAAAAAAAAB8BAABfcmVscy8ucmVsc1BLAQItABQABgAIAAAAIQC2YV6ZwgAAANoAAAAPAAAA&#10;AAAAAAAAAAAAAAcCAABkcnMvZG93bnJldi54bWxQSwUGAAAAAAMAAwC3AAAA9gIAAAAA&#10;" path="m,l6240780,14604e" filled="f" strokecolor="#bdae61" strokeweight="8pt">
                <v:path arrowok="t"/>
              </v:shape>
              <w10:wrap anchorx="page" anchory="page"/>
            </v:group>
          </w:pict>
        </mc:Fallback>
      </mc:AlternateContent>
    </w:r>
    <w:r>
      <w:rPr>
        <w:rFonts w:ascii="Arial" w:hAnsi="Arial" w:cs="Arial"/>
        <w:noProof/>
        <w:sz w:val="20"/>
        <w:rtl/>
        <w:lang w:bidi="ar-OM"/>
      </w:rPr>
      <mc:AlternateContent>
        <mc:Choice Requires="wps">
          <w:drawing>
            <wp:anchor distT="0" distB="0" distL="0" distR="0" simplePos="0" relativeHeight="487369216" behindDoc="1" locked="0" layoutInCell="1" allowOverlap="1" wp14:anchorId="7CED90A7" wp14:editId="40D35B97">
              <wp:simplePos x="0" y="0"/>
              <wp:positionH relativeFrom="page">
                <wp:posOffset>721868</wp:posOffset>
              </wp:positionH>
              <wp:positionV relativeFrom="page">
                <wp:posOffset>10100130</wp:posOffset>
              </wp:positionV>
              <wp:extent cx="5848350" cy="3422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342265"/>
                      </a:xfrm>
                      <a:prstGeom prst="rect">
                        <a:avLst/>
                      </a:prstGeom>
                    </wps:spPr>
                    <wps:txbx>
                      <w:txbxContent>
                        <w:p w14:paraId="61BE4CB3" w14:textId="77777777" w:rsidR="006F1D63" w:rsidRDefault="00F77BBB">
                          <w:pPr>
                            <w:shd w:val="clear" w:color="auto" w:fill="07598A"/>
                            <w:bidi/>
                            <w:spacing w:before="13" w:line="252" w:lineRule="exact"/>
                            <w:ind w:left="5"/>
                            <w:jc w:val="center"/>
                            <w:rPr>
                              <w:rFonts w:ascii="Arial MT"/>
                            </w:rPr>
                          </w:pPr>
                          <w:r>
                            <w:rPr>
                              <w:rFonts w:ascii="Arial" w:hAnsi="Arial" w:cs="Arial"/>
                              <w:color w:val="FFFFFF"/>
                              <w:sz w:val="15"/>
                              <w:szCs w:val="15"/>
                              <w:rtl/>
                              <w:lang w:bidi="ar-OM"/>
                            </w:rPr>
                            <w:t>ص.ب. 665، الرمز البريدي 121، السيب، سلطنة عُمان</w:t>
                          </w:r>
                        </w:p>
                        <w:p w14:paraId="5C91572D" w14:textId="77777777" w:rsidR="006F1D63" w:rsidRDefault="00F77BBB">
                          <w:pPr>
                            <w:shd w:val="clear" w:color="auto" w:fill="07598A"/>
                            <w:bidi/>
                            <w:spacing w:line="252" w:lineRule="exact"/>
                            <w:ind w:left="5" w:right="5"/>
                            <w:jc w:val="center"/>
                            <w:rPr>
                              <w:rFonts w:ascii="Arial MT"/>
                            </w:rPr>
                          </w:pPr>
                          <w:r>
                            <w:rPr>
                              <w:rFonts w:ascii="Arial" w:hAnsi="Arial" w:cs="Arial"/>
                              <w:color w:val="FFFFFF"/>
                              <w:sz w:val="15"/>
                              <w:szCs w:val="15"/>
                              <w:rtl/>
                              <w:lang w:bidi="ar-OM"/>
                            </w:rPr>
                            <w:t xml:space="preserve">هاتف: </w:t>
                          </w:r>
                          <w:dir w:val="ltr">
                            <w:r>
                              <w:rPr>
                                <w:rFonts w:ascii="Arial" w:hAnsi="Arial" w:cs="Arial"/>
                                <w:color w:val="FFFFFF"/>
                                <w:sz w:val="15"/>
                                <w:szCs w:val="15"/>
                                <w:rtl/>
                                <w:lang w:bidi="ar-OM"/>
                              </w:rPr>
                              <w:t>+968 24536777</w:t>
                            </w:r>
                            <w:r>
                              <w:rPr>
                                <w:rFonts w:ascii="Arial" w:hAnsi="Arial" w:cs="Arial"/>
                                <w:color w:val="FFFFFF"/>
                                <w:sz w:val="15"/>
                                <w:szCs w:val="15"/>
                                <w:rtl/>
                                <w:lang w:bidi="ar-OM"/>
                              </w:rPr>
                              <w:t xml:space="preserve">‬ | البريد: </w:t>
                            </w:r>
                            <w:dir w:val="ltr">
                              <w:r>
                                <w:rPr>
                                  <w:rFonts w:ascii="Arial" w:hAnsi="Arial" w:cs="Arial"/>
                                  <w:color w:val="FFFFFF"/>
                                  <w:sz w:val="15"/>
                                  <w:szCs w:val="15"/>
                                  <w:rtl/>
                                  <w:lang w:bidi="ar-OM"/>
                                </w:rPr>
                                <w:t>info@sultansschool.edu.om</w:t>
                              </w:r>
                              <w:r>
                                <w:rPr>
                                  <w:rFonts w:ascii="Arial" w:hAnsi="Arial" w:cs="Arial"/>
                                  <w:color w:val="FFFFFF"/>
                                  <w:sz w:val="15"/>
                                  <w:szCs w:val="15"/>
                                  <w:rtl/>
                                  <w:lang w:bidi="ar-OM"/>
                                </w:rPr>
                                <w:t xml:space="preserve">‬ | الموقع: </w:t>
                              </w:r>
                              <w:dir w:val="ltr">
                                <w:r>
                                  <w:rPr>
                                    <w:rFonts w:ascii="Arial" w:hAnsi="Arial" w:cs="Arial"/>
                                    <w:color w:val="FFFFFF"/>
                                    <w:sz w:val="15"/>
                                    <w:szCs w:val="15"/>
                                    <w:rtl/>
                                    <w:lang w:bidi="ar-OM"/>
                                  </w:rPr>
                                  <w:t>www.sultansschool.edu.om</w:t>
                                </w:r>
                                <w:r>
                                  <w:rPr>
                                    <w:rFonts w:ascii="Arial" w:hAnsi="Arial" w:cs="Arial"/>
                                    <w:color w:val="FFFFFF"/>
                                    <w:sz w:val="15"/>
                                    <w:szCs w:val="15"/>
                                    <w:rtl/>
                                    <w:lang w:bidi="ar-OM"/>
                                  </w:rPr>
                                  <w:t>‬</w:t>
                                </w:r>
                              </w:dir>
                            </w:dir>
                          </w:dir>
                        </w:p>
                      </w:txbxContent>
                    </wps:txbx>
                    <wps:bodyPr wrap="square" lIns="0" tIns="0" rIns="0" bIns="0" rtlCol="0">
                      <a:noAutofit/>
                    </wps:bodyPr>
                  </wps:wsp>
                </a:graphicData>
              </a:graphic>
            </wp:anchor>
          </w:drawing>
        </mc:Choice>
        <mc:Fallback>
          <w:pict>
            <v:shapetype w14:anchorId="7CED90A7" id="_x0000_t202" coordsize="21600,21600" o:spt="202" path="m,l,21600r21600,l21600,xe">
              <v:stroke joinstyle="miter"/>
              <v:path gradientshapeok="t" o:connecttype="rect"/>
            </v:shapetype>
            <v:shape id="Textbox 8" o:spid="_x0000_s1026" type="#_x0000_t202" style="position:absolute;margin-left:56.85pt;margin-top:795.3pt;width:460.5pt;height:26.95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m6xlAEAABsDAAAOAAAAZHJzL2Uyb0RvYy54bWysUsFuEzEQvSPxD5bvxGnaVNEqm6pQgZAq&#10;QCp8gOO1syvWHjPjZDd/z9jZJAhuqBd77Bm/ee+N1w+j78XBInUQankzm0thg4GmC7ta/vj+8d1K&#10;Cko6NLqHYGt5tCQfNm/frIdY2QW00DcWBYMEqoZYyzalWClFprVe0wyiDZx0gF4nPuJONagHRve9&#10;Wszn92oAbCKCsUR8+3RKyk3Bd86a9NU5skn0tWRuqaxY1m1e1Watqx3q2HZmoqH/g4XXXeCmF6gn&#10;nbTYY/cPlO8MAoFLMwNegXOdsUUDq7mZ/6XmpdXRFi1sDsWLTfR6sObL4SV+Q5HG9zDyAIsIis9g&#10;fhJ7o4ZI1VSTPaWKuDoLHR36vLMEwQ/Z2+PFTzsmYfhyubpb3S45ZTh3e7dY3C+z4er6OiKlTxa8&#10;yEEtkedVGOjDM6VT6blkInPqn5mkcTtySQ630BxZxMBzrCX92mu0UvSfAxuVh34O8BxszwGm/gOU&#10;r5G1BHjcJ3Bd6XzFnTrzBAr36bfkEf95LlXXP735DQAA//8DAFBLAwQUAAYACAAAACEA+KpAauEA&#10;AAAOAQAADwAAAGRycy9kb3ducmV2LnhtbEyPwU7DMBBE70j8g7VI3KhdmgYa4lQVglMlRBoOHJ3Y&#10;TazG6xC7bfj7bk9wm9kdzb7N15Pr2cmMwXqUMJ8JYAYbry22Er6q94dnYCEq1Kr3aCT8mgDr4vYm&#10;V5n2ZyzNaRdbRiUYMiWhi3HIOA9NZ5wKMz8YpN3ej05FsmPL9ajOVO56/ihEyp2ySBc6NZjXzjSH&#10;3dFJ2Hxj+WZ/PurPcl/aqloJ3KYHKe/vps0LsGim+BeGKz6hQ0FMtT+iDqwnP188UZTEciVSYNeI&#10;WCQ0q0mlSbIEXuT8/xvFBQAA//8DAFBLAQItABQABgAIAAAAIQC2gziS/gAAAOEBAAATAAAAAAAA&#10;AAAAAAAAAAAAAABbQ29udGVudF9UeXBlc10ueG1sUEsBAi0AFAAGAAgAAAAhADj9If/WAAAAlAEA&#10;AAsAAAAAAAAAAAAAAAAALwEAAF9yZWxzLy5yZWxzUEsBAi0AFAAGAAgAAAAhAOAmbrGUAQAAGwMA&#10;AA4AAAAAAAAAAAAAAAAALgIAAGRycy9lMm9Eb2MueG1sUEsBAi0AFAAGAAgAAAAhAPiqQGrhAAAA&#10;DgEAAA8AAAAAAAAAAAAAAAAA7gMAAGRycy9kb3ducmV2LnhtbFBLBQYAAAAABAAEAPMAAAD8BAAA&#10;AAA=&#10;" filled="f" stroked="f">
              <v:textbox inset="0,0,0,0">
                <w:txbxContent>
                  <w:p w14:paraId="61BE4CB3" w14:textId="77777777" w:rsidR="006F1D63" w:rsidRDefault="00F77BBB">
                    <w:pPr>
                      <w:shd w:val="clear" w:color="auto" w:fill="07598A"/>
                      <w:bidi/>
                      <w:spacing w:before="13" w:line="252" w:lineRule="exact"/>
                      <w:ind w:left="5"/>
                      <w:jc w:val="center"/>
                      <w:rPr>
                        <w:rFonts w:ascii="Arial MT"/>
                      </w:rPr>
                    </w:pPr>
                    <w:r>
                      <w:rPr>
                        <w:rFonts w:ascii="Arial" w:hAnsi="Arial" w:cs="Arial"/>
                        <w:color w:val="FFFFFF"/>
                        <w:sz w:val="15"/>
                        <w:szCs w:val="15"/>
                        <w:rtl/>
                        <w:lang w:bidi="ar-OM"/>
                      </w:rPr>
                      <w:t>ص.ب. 665، الرمز البريدي 121، السيب، سلطنة عُمان</w:t>
                    </w:r>
                  </w:p>
                  <w:p w14:paraId="5C91572D" w14:textId="77777777" w:rsidR="006F1D63" w:rsidRDefault="00F77BBB">
                    <w:pPr>
                      <w:shd w:val="clear" w:color="auto" w:fill="07598A"/>
                      <w:bidi/>
                      <w:spacing w:line="252" w:lineRule="exact"/>
                      <w:ind w:left="5" w:right="5"/>
                      <w:jc w:val="center"/>
                      <w:rPr>
                        <w:rFonts w:ascii="Arial MT"/>
                      </w:rPr>
                    </w:pPr>
                    <w:r>
                      <w:rPr>
                        <w:rFonts w:ascii="Arial" w:hAnsi="Arial" w:cs="Arial"/>
                        <w:color w:val="FFFFFF"/>
                        <w:sz w:val="15"/>
                        <w:szCs w:val="15"/>
                        <w:rtl/>
                        <w:lang w:bidi="ar-OM"/>
                      </w:rPr>
                      <w:t xml:space="preserve">هاتف: </w:t>
                    </w:r>
                    <w:dir w:val="ltr">
                      <w:r>
                        <w:rPr>
                          <w:rFonts w:ascii="Arial" w:hAnsi="Arial" w:cs="Arial"/>
                          <w:color w:val="FFFFFF"/>
                          <w:sz w:val="15"/>
                          <w:szCs w:val="15"/>
                          <w:rtl/>
                          <w:lang w:bidi="ar-OM"/>
                        </w:rPr>
                        <w:t>+968 24536777</w:t>
                      </w:r>
                      <w:r>
                        <w:rPr>
                          <w:rFonts w:ascii="Arial" w:hAnsi="Arial" w:cs="Arial"/>
                          <w:color w:val="FFFFFF"/>
                          <w:sz w:val="15"/>
                          <w:szCs w:val="15"/>
                          <w:rtl/>
                          <w:lang w:bidi="ar-OM"/>
                        </w:rPr>
                        <w:t xml:space="preserve">‬ | البريد: </w:t>
                      </w:r>
                      <w:dir w:val="ltr">
                        <w:r>
                          <w:rPr>
                            <w:rFonts w:ascii="Arial" w:hAnsi="Arial" w:cs="Arial"/>
                            <w:color w:val="FFFFFF"/>
                            <w:sz w:val="15"/>
                            <w:szCs w:val="15"/>
                            <w:rtl/>
                            <w:lang w:bidi="ar-OM"/>
                          </w:rPr>
                          <w:t>info@sultansschool.edu.om</w:t>
                        </w:r>
                        <w:r>
                          <w:rPr>
                            <w:rFonts w:ascii="Arial" w:hAnsi="Arial" w:cs="Arial"/>
                            <w:color w:val="FFFFFF"/>
                            <w:sz w:val="15"/>
                            <w:szCs w:val="15"/>
                            <w:rtl/>
                            <w:lang w:bidi="ar-OM"/>
                          </w:rPr>
                          <w:t xml:space="preserve">‬ | الموقع: </w:t>
                        </w:r>
                        <w:dir w:val="ltr">
                          <w:r>
                            <w:rPr>
                              <w:rFonts w:ascii="Arial" w:hAnsi="Arial" w:cs="Arial"/>
                              <w:color w:val="FFFFFF"/>
                              <w:sz w:val="15"/>
                              <w:szCs w:val="15"/>
                              <w:rtl/>
                              <w:lang w:bidi="ar-OM"/>
                            </w:rPr>
                            <w:t>www.sultansschool.edu.om</w:t>
                          </w:r>
                          <w:r>
                            <w:rPr>
                              <w:rFonts w:ascii="Arial" w:hAnsi="Arial" w:cs="Arial"/>
                              <w:color w:val="FFFFFF"/>
                              <w:sz w:val="15"/>
                              <w:szCs w:val="15"/>
                              <w:rtl/>
                              <w:lang w:bidi="ar-OM"/>
                            </w:rPr>
                            <w:t>‬</w:t>
                          </w:r>
                        </w:dir>
                      </w:dir>
                    </w:di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C0B3C" w14:textId="77777777" w:rsidR="002E3C9C" w:rsidRDefault="002E3C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AC171" w14:textId="77777777" w:rsidR="00F77BBB" w:rsidRDefault="00F77BBB">
      <w:r>
        <w:separator/>
      </w:r>
    </w:p>
  </w:footnote>
  <w:footnote w:type="continuationSeparator" w:id="0">
    <w:p w14:paraId="08D09E64" w14:textId="77777777" w:rsidR="00F77BBB" w:rsidRDefault="00F77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B6B5" w14:textId="77777777" w:rsidR="006F1D63" w:rsidRDefault="00F77BBB">
    <w:pPr>
      <w:pStyle w:val="BodyText"/>
      <w:spacing w:line="14" w:lineRule="auto"/>
      <w:rPr>
        <w:sz w:val="20"/>
      </w:rPr>
    </w:pPr>
    <w:r>
      <w:rPr>
        <w:noProof/>
        <w:sz w:val="20"/>
      </w:rPr>
      <w:drawing>
        <wp:anchor distT="0" distB="0" distL="0" distR="0" simplePos="0" relativeHeight="487366656" behindDoc="1" locked="0" layoutInCell="1" allowOverlap="1" wp14:anchorId="10315ED3" wp14:editId="510F8CF5">
          <wp:simplePos x="0" y="0"/>
          <wp:positionH relativeFrom="page">
            <wp:posOffset>712469</wp:posOffset>
          </wp:positionH>
          <wp:positionV relativeFrom="page">
            <wp:posOffset>288290</wp:posOffset>
          </wp:positionV>
          <wp:extent cx="831850" cy="8318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31850" cy="831850"/>
                  </a:xfrm>
                  <a:prstGeom prst="rect">
                    <a:avLst/>
                  </a:prstGeom>
                </pic:spPr>
              </pic:pic>
            </a:graphicData>
          </a:graphic>
        </wp:anchor>
      </w:drawing>
    </w:r>
    <w:r>
      <w:rPr>
        <w:noProof/>
        <w:sz w:val="20"/>
      </w:rPr>
      <w:drawing>
        <wp:anchor distT="0" distB="0" distL="0" distR="0" simplePos="0" relativeHeight="487367168" behindDoc="1" locked="0" layoutInCell="1" allowOverlap="1" wp14:anchorId="5C9F77B5" wp14:editId="6CC03963">
          <wp:simplePos x="0" y="0"/>
          <wp:positionH relativeFrom="page">
            <wp:posOffset>4173293</wp:posOffset>
          </wp:positionH>
          <wp:positionV relativeFrom="page">
            <wp:posOffset>452120</wp:posOffset>
          </wp:positionV>
          <wp:extent cx="2653182" cy="61714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653182" cy="617147"/>
                  </a:xfrm>
                  <a:prstGeom prst="rect">
                    <a:avLst/>
                  </a:prstGeom>
                </pic:spPr>
              </pic:pic>
            </a:graphicData>
          </a:graphic>
        </wp:anchor>
      </w:drawing>
    </w:r>
    <w:r>
      <w:rPr>
        <w:noProof/>
        <w:sz w:val="20"/>
      </w:rPr>
      <mc:AlternateContent>
        <mc:Choice Requires="wps">
          <w:drawing>
            <wp:anchor distT="0" distB="0" distL="0" distR="0" simplePos="0" relativeHeight="487367680" behindDoc="1" locked="0" layoutInCell="1" allowOverlap="1" wp14:anchorId="2566749E" wp14:editId="6694895E">
              <wp:simplePos x="0" y="0"/>
              <wp:positionH relativeFrom="page">
                <wp:posOffset>719455</wp:posOffset>
              </wp:positionH>
              <wp:positionV relativeFrom="page">
                <wp:posOffset>1223010</wp:posOffset>
              </wp:positionV>
              <wp:extent cx="6116955" cy="508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50800"/>
                      </a:xfrm>
                      <a:custGeom>
                        <a:avLst/>
                        <a:gdLst/>
                        <a:ahLst/>
                        <a:cxnLst/>
                        <a:rect l="l" t="t" r="r" b="b"/>
                        <a:pathLst>
                          <a:path w="6116955" h="50800">
                            <a:moveTo>
                              <a:pt x="6116955" y="0"/>
                            </a:moveTo>
                            <a:lnTo>
                              <a:pt x="0" y="0"/>
                            </a:lnTo>
                            <a:lnTo>
                              <a:pt x="0" y="50800"/>
                            </a:lnTo>
                            <a:lnTo>
                              <a:pt x="6116955" y="50800"/>
                            </a:lnTo>
                            <a:lnTo>
                              <a:pt x="6116955" y="0"/>
                            </a:lnTo>
                            <a:close/>
                          </a:path>
                        </a:pathLst>
                      </a:custGeom>
                      <a:solidFill>
                        <a:srgbClr val="BDAE61"/>
                      </a:solidFill>
                    </wps:spPr>
                    <wps:bodyPr wrap="square" lIns="0" tIns="0" rIns="0" bIns="0" rtlCol="0">
                      <a:prstTxWarp prst="textNoShape">
                        <a:avLst/>
                      </a:prstTxWarp>
                      <a:noAutofit/>
                    </wps:bodyPr>
                  </wps:wsp>
                </a:graphicData>
              </a:graphic>
            </wp:anchor>
          </w:drawing>
        </mc:Choice>
        <mc:Fallback>
          <w:pict>
            <v:shape w14:anchorId="45FEAAA5" id="Graphic 3" o:spid="_x0000_s1026" style="position:absolute;margin-left:56.65pt;margin-top:96.3pt;width:481.65pt;height:4pt;z-index:-15948800;visibility:visible;mso-wrap-style:square;mso-wrap-distance-left:0;mso-wrap-distance-top:0;mso-wrap-distance-right:0;mso-wrap-distance-bottom:0;mso-position-horizontal:absolute;mso-position-horizontal-relative:page;mso-position-vertical:absolute;mso-position-vertical-relative:page;v-text-anchor:top" coordsize="6116955,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8wHQIAAMEEAAAOAAAAZHJzL2Uyb0RvYy54bWysVMFu2zAMvQ/YPwi6L3YKJOiMOEXXrMOA&#10;oivQFDsrshwbk0WNUmL370fJkWtspw27SJT4RD8+kt7cDJ1mZ4WuBVPy5SLnTBkJVWuOJX/Z33+4&#10;5sx5YSqhwaiSvyrHb7bv3216W6graEBXChkFMa7obckb722RZU42qhNuAVYZctaAnfB0xGNWoegp&#10;eqezqzxfZz1gZRGkco5ud6OTb2P8ulbSf6trpzzTJSduPq4Y10NYs+1GFEcUtmnlhYb4BxadaA19&#10;dAq1E16wE7Z/hOpaieCg9gsJXQZ13UoVc6Bslvlv2Tw3wqqYC4nj7CST+39h5eP52T5hoO7sA8gf&#10;jhTJeuuKyRMO7oIZauwCloizIar4OqmoBs8kXa6Xy/XH1YozSb5Vfp1HlTNRpMfy5PwXBTGQOD84&#10;PxahSpZokiUHk0ykUoYi6lhEzxkVETmjIh7GIlrhw7vALpisnzFpEpHg7eCs9hBxPiQx8U2pENU3&#10;jDZzLLXQDJV8abcx3oiZJ578aR9x8+/+HToJmuJJDU6Fuo2pT0aUgy7ngjvQbXXfah0EcHg83Glk&#10;Z0HKftrdfl4vg5j0ZAaL3TA2QGiFA1SvT8h6mpmSu58ngYoz/dVQU4YBSwYm45AM9PoO4hhG7dH5&#10;/fBdoGWWzJJ76p9HSC0vitQZIakJG14auD15qNvQNpHbyOhyoDmJCVxmOgzi/BxRb3+e7S8AAAD/&#10;/wMAUEsDBBQABgAIAAAAIQBZ+es93wAAAAwBAAAPAAAAZHJzL2Rvd25yZXYueG1sTI/NTsMwEITv&#10;SLyDtUjcqNNWCiXEqRAICXFrQKLc3HjzI+J1ZLtN2qdnc4LbjHY0822+nWwvTuhD50jBcpGAQKqc&#10;6ahR8PnxercBEaImo3tHqOCMAbbF9VWuM+NG2uGpjI3gEgqZVtDGOGRShqpFq8PCDUh8q523OrL1&#10;jTRej1xue7lKklRa3REvtHrA5xarn/JoFfiz/t7sLm+XEvf7+v2rHuVLNyp1ezM9PYKIOMW/MMz4&#10;jA4FMx3ckUwQPfvles1RFg+rFMScSO5TVgcF8zLIIpf/nyh+AQAA//8DAFBLAQItABQABgAIAAAA&#10;IQC2gziS/gAAAOEBAAATAAAAAAAAAAAAAAAAAAAAAABbQ29udGVudF9UeXBlc10ueG1sUEsBAi0A&#10;FAAGAAgAAAAhADj9If/WAAAAlAEAAAsAAAAAAAAAAAAAAAAALwEAAF9yZWxzLy5yZWxzUEsBAi0A&#10;FAAGAAgAAAAhAMQZPzAdAgAAwQQAAA4AAAAAAAAAAAAAAAAALgIAAGRycy9lMm9Eb2MueG1sUEsB&#10;Ai0AFAAGAAgAAAAhAFn56z3fAAAADAEAAA8AAAAAAAAAAAAAAAAAdwQAAGRycy9kb3ducmV2Lnht&#10;bFBLBQYAAAAABAAEAPMAAACDBQAAAAA=&#10;" path="m6116955,l,,,50800r6116955,l6116955,xe" fillcolor="#bdae61" stroked="f">
              <v:path arrowok="t"/>
              <w10:wrap anchorx="page" anchory="page"/>
            </v:shape>
          </w:pict>
        </mc:Fallback>
      </mc:AlternateContent>
    </w:r>
    <w:r>
      <w:rPr>
        <w:noProof/>
        <w:sz w:val="20"/>
      </w:rPr>
      <mc:AlternateContent>
        <mc:Choice Requires="wps">
          <w:drawing>
            <wp:anchor distT="0" distB="0" distL="0" distR="0" simplePos="0" relativeHeight="487368192" behindDoc="1" locked="0" layoutInCell="1" allowOverlap="1" wp14:anchorId="6B66CF49" wp14:editId="622B1230">
              <wp:simplePos x="0" y="0"/>
              <wp:positionH relativeFrom="page">
                <wp:posOffset>719455</wp:posOffset>
              </wp:positionH>
              <wp:positionV relativeFrom="page">
                <wp:posOffset>1292225</wp:posOffset>
              </wp:positionV>
              <wp:extent cx="6116955" cy="596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59690"/>
                      </a:xfrm>
                      <a:custGeom>
                        <a:avLst/>
                        <a:gdLst/>
                        <a:ahLst/>
                        <a:cxnLst/>
                        <a:rect l="l" t="t" r="r" b="b"/>
                        <a:pathLst>
                          <a:path w="6116955" h="59690">
                            <a:moveTo>
                              <a:pt x="6116955" y="0"/>
                            </a:moveTo>
                            <a:lnTo>
                              <a:pt x="0" y="0"/>
                            </a:lnTo>
                            <a:lnTo>
                              <a:pt x="0" y="59690"/>
                            </a:lnTo>
                            <a:lnTo>
                              <a:pt x="6116955" y="59690"/>
                            </a:lnTo>
                            <a:lnTo>
                              <a:pt x="6116955" y="0"/>
                            </a:lnTo>
                            <a:close/>
                          </a:path>
                        </a:pathLst>
                      </a:custGeom>
                      <a:solidFill>
                        <a:srgbClr val="3B5BA9"/>
                      </a:solidFill>
                    </wps:spPr>
                    <wps:bodyPr wrap="square" lIns="0" tIns="0" rIns="0" bIns="0" rtlCol="0">
                      <a:prstTxWarp prst="textNoShape">
                        <a:avLst/>
                      </a:prstTxWarp>
                      <a:noAutofit/>
                    </wps:bodyPr>
                  </wps:wsp>
                </a:graphicData>
              </a:graphic>
            </wp:anchor>
          </w:drawing>
        </mc:Choice>
        <mc:Fallback>
          <w:pict>
            <v:shape w14:anchorId="48C52AD9" id="Graphic 4" o:spid="_x0000_s1026" style="position:absolute;margin-left:56.65pt;margin-top:101.75pt;width:481.65pt;height:4.7pt;z-index:-15948288;visibility:visible;mso-wrap-style:square;mso-wrap-distance-left:0;mso-wrap-distance-top:0;mso-wrap-distance-right:0;mso-wrap-distance-bottom:0;mso-position-horizontal:absolute;mso-position-horizontal-relative:page;mso-position-vertical:absolute;mso-position-vertical-relative:page;v-text-anchor:top" coordsize="6116955,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DyHQIAAMEEAAAOAAAAZHJzL2Uyb0RvYy54bWysVE1v2zAMvQ/YfxB0X5x0SLAYcYp+oMOA&#10;oivQDD0rshwbk0VNVGLn34+SI9dYTxt2kSjxiX58JL257lvNTsphA6bgi9mcM2UklI05FPzH7uHT&#10;F87QC1MKDUYV/KyQX28/fth0NldXUIMulWMUxGDe2YLX3ts8y1DWqhU4A6sMOStwrfB0dIesdKKj&#10;6K3OrubzVdaBK60DqRDp9n5w8m2MX1VK+u9VhcozXXDi5uPq4roPa7bdiPzghK0beaEh/oFFKxpD&#10;Hx1D3Qsv2NE170K1jXSAUPmZhDaDqmqkijlQNov5H9m81MKqmAuJg3aUCf9fWPl0erHPLlBH+wjy&#10;J5IiWWcxHz3hgBdMX7k2YIk466OK51FF1Xsm6XK1WKzWyyVnknzL9WodVc5Enh7LI/qvCmIgcXpE&#10;PxShTJaokyV7k0xHpQxF1LGInjMqouOMirgfimiFD+8Cu2CybsKkTkSCt4WT2kHE+ZDEyDelQlTf&#10;MNpMsdRCE1Typd3GeANmmnjyp33ATb/7d+gkaIonNaAKdRtSH40oB11OBUfQTfnQaB0EQHfY32nH&#10;ToKU/Xy7vL1ZBzHpyQQWu2FogNAKeyjPz451NDMFx19H4RRn+puhpgwDlgyXjH0ynNd3EMcwau/Q&#10;7/pX4SyzZBbcU/88QWp5kafOCEmN2PDSwM3RQ9WEtoncBkaXA81JTOAy02EQp+eIevvzbH8DAAD/&#10;/wMAUEsDBBQABgAIAAAAIQCcOPwn3wAAAAwBAAAPAAAAZHJzL2Rvd25yZXYueG1sTI89T8MwEIZ3&#10;JP6DdUhs1E5SAoQ4VYVgg4HCANs1PpKo/ohsJw3/Hnei43v36L3n6s1iNJvJh8FZCdlKACPbOjXY&#10;TsLnx8vNPbAQ0SrUzpKEXwqwaS4vaqyUO9p3mnexY6nEhgol9DGOFeeh7clgWLmRbNr9OG8wpug7&#10;rjweU7nRPBei5AYHmy70ONJTT+1hNxkJy3qO3yq8+rft6DQ+f5nDesqlvL5ato/AIi3xH4aTflKH&#10;Jjnt3WRVYDrlrCgSKiEXxS2wEyHuyhLYPo2y/AF4U/PzJ5o/AAAA//8DAFBLAQItABQABgAIAAAA&#10;IQC2gziS/gAAAOEBAAATAAAAAAAAAAAAAAAAAAAAAABbQ29udGVudF9UeXBlc10ueG1sUEsBAi0A&#10;FAAGAAgAAAAhADj9If/WAAAAlAEAAAsAAAAAAAAAAAAAAAAALwEAAF9yZWxzLy5yZWxzUEsBAi0A&#10;FAAGAAgAAAAhAGIwMPIdAgAAwQQAAA4AAAAAAAAAAAAAAAAALgIAAGRycy9lMm9Eb2MueG1sUEsB&#10;Ai0AFAAGAAgAAAAhAJw4/CffAAAADAEAAA8AAAAAAAAAAAAAAAAAdwQAAGRycy9kb3ducmV2Lnht&#10;bFBLBQYAAAAABAAEAPMAAACDBQAAAAA=&#10;" path="m6116955,l,,,59690r6116955,l6116955,xe" fillcolor="#3b5ba9"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8537D"/>
    <w:multiLevelType w:val="singleLevel"/>
    <w:tmpl w:val="4F98EEAA"/>
    <w:lvl w:ilvl="0">
      <w:start w:val="1"/>
      <w:numFmt w:val="bullet"/>
      <w:pStyle w:val="ListBullet"/>
      <w:lvlText w:val="•"/>
      <w:lvlJc w:val="left"/>
      <w:pPr>
        <w:tabs>
          <w:tab w:val="num" w:pos="270"/>
        </w:tabs>
        <w:ind w:left="270" w:hanging="270"/>
      </w:pPr>
      <w:rPr>
        <w:rFonts w:ascii="Calibri" w:hAnsi="Calibri"/>
        <w:color w:val="auto"/>
      </w:rPr>
    </w:lvl>
  </w:abstractNum>
  <w:abstractNum w:abstractNumId="1" w15:restartNumberingAfterBreak="0">
    <w:nsid w:val="2EE77D6F"/>
    <w:multiLevelType w:val="hybridMultilevel"/>
    <w:tmpl w:val="E2C40F64"/>
    <w:lvl w:ilvl="0" w:tplc="C3505116">
      <w:numFmt w:val="bullet"/>
      <w:lvlText w:val=""/>
      <w:lvlJc w:val="left"/>
      <w:pPr>
        <w:ind w:left="1221" w:hanging="360"/>
      </w:pPr>
      <w:rPr>
        <w:rFonts w:ascii="Wingdings" w:eastAsia="Wingdings" w:hAnsi="Wingdings" w:cs="Wingdings" w:hint="default"/>
        <w:b w:val="0"/>
        <w:bCs w:val="0"/>
        <w:i w:val="0"/>
        <w:iCs w:val="0"/>
        <w:spacing w:val="0"/>
        <w:w w:val="100"/>
        <w:sz w:val="24"/>
        <w:szCs w:val="24"/>
        <w:lang w:val="en-US" w:eastAsia="en-US" w:bidi="ar-SA"/>
      </w:rPr>
    </w:lvl>
    <w:lvl w:ilvl="1" w:tplc="1C006D02">
      <w:numFmt w:val="bullet"/>
      <w:lvlText w:val="•"/>
      <w:lvlJc w:val="left"/>
      <w:pPr>
        <w:ind w:left="2089" w:hanging="360"/>
      </w:pPr>
      <w:rPr>
        <w:rFonts w:hint="default"/>
        <w:lang w:val="en-US" w:eastAsia="en-US" w:bidi="ar-SA"/>
      </w:rPr>
    </w:lvl>
    <w:lvl w:ilvl="2" w:tplc="49943338">
      <w:numFmt w:val="bullet"/>
      <w:lvlText w:val="•"/>
      <w:lvlJc w:val="left"/>
      <w:pPr>
        <w:ind w:left="2959" w:hanging="360"/>
      </w:pPr>
      <w:rPr>
        <w:rFonts w:hint="default"/>
        <w:lang w:val="en-US" w:eastAsia="en-US" w:bidi="ar-SA"/>
      </w:rPr>
    </w:lvl>
    <w:lvl w:ilvl="3" w:tplc="48B25BE2">
      <w:numFmt w:val="bullet"/>
      <w:lvlText w:val="•"/>
      <w:lvlJc w:val="left"/>
      <w:pPr>
        <w:ind w:left="3828" w:hanging="360"/>
      </w:pPr>
      <w:rPr>
        <w:rFonts w:hint="default"/>
        <w:lang w:val="en-US" w:eastAsia="en-US" w:bidi="ar-SA"/>
      </w:rPr>
    </w:lvl>
    <w:lvl w:ilvl="4" w:tplc="7A78D196">
      <w:numFmt w:val="bullet"/>
      <w:lvlText w:val="•"/>
      <w:lvlJc w:val="left"/>
      <w:pPr>
        <w:ind w:left="4698" w:hanging="360"/>
      </w:pPr>
      <w:rPr>
        <w:rFonts w:hint="default"/>
        <w:lang w:val="en-US" w:eastAsia="en-US" w:bidi="ar-SA"/>
      </w:rPr>
    </w:lvl>
    <w:lvl w:ilvl="5" w:tplc="E9C27B96">
      <w:numFmt w:val="bullet"/>
      <w:lvlText w:val="•"/>
      <w:lvlJc w:val="left"/>
      <w:pPr>
        <w:ind w:left="5567" w:hanging="360"/>
      </w:pPr>
      <w:rPr>
        <w:rFonts w:hint="default"/>
        <w:lang w:val="en-US" w:eastAsia="en-US" w:bidi="ar-SA"/>
      </w:rPr>
    </w:lvl>
    <w:lvl w:ilvl="6" w:tplc="A7B2FCEA">
      <w:numFmt w:val="bullet"/>
      <w:lvlText w:val="•"/>
      <w:lvlJc w:val="left"/>
      <w:pPr>
        <w:ind w:left="6437" w:hanging="360"/>
      </w:pPr>
      <w:rPr>
        <w:rFonts w:hint="default"/>
        <w:lang w:val="en-US" w:eastAsia="en-US" w:bidi="ar-SA"/>
      </w:rPr>
    </w:lvl>
    <w:lvl w:ilvl="7" w:tplc="64FEF804">
      <w:numFmt w:val="bullet"/>
      <w:lvlText w:val="•"/>
      <w:lvlJc w:val="left"/>
      <w:pPr>
        <w:ind w:left="7306" w:hanging="360"/>
      </w:pPr>
      <w:rPr>
        <w:rFonts w:hint="default"/>
        <w:lang w:val="en-US" w:eastAsia="en-US" w:bidi="ar-SA"/>
      </w:rPr>
    </w:lvl>
    <w:lvl w:ilvl="8" w:tplc="6D804FAC">
      <w:numFmt w:val="bullet"/>
      <w:lvlText w:val="•"/>
      <w:lvlJc w:val="left"/>
      <w:pPr>
        <w:ind w:left="8176" w:hanging="360"/>
      </w:pPr>
      <w:rPr>
        <w:rFonts w:hint="default"/>
        <w:lang w:val="en-US" w:eastAsia="en-US" w:bidi="ar-SA"/>
      </w:rPr>
    </w:lvl>
  </w:abstractNum>
  <w:abstractNum w:abstractNumId="2" w15:restartNumberingAfterBreak="0">
    <w:nsid w:val="5916632F"/>
    <w:multiLevelType w:val="hybridMultilevel"/>
    <w:tmpl w:val="95F67D7A"/>
    <w:lvl w:ilvl="0" w:tplc="0EA8C066">
      <w:numFmt w:val="bullet"/>
      <w:lvlText w:val=""/>
      <w:lvlJc w:val="left"/>
      <w:pPr>
        <w:ind w:left="861" w:hanging="360"/>
      </w:pPr>
      <w:rPr>
        <w:rFonts w:ascii="Wingdings" w:eastAsia="Wingdings" w:hAnsi="Wingdings" w:cs="Wingdings" w:hint="default"/>
        <w:b w:val="0"/>
        <w:bCs w:val="0"/>
        <w:i w:val="0"/>
        <w:iCs w:val="0"/>
        <w:spacing w:val="0"/>
        <w:w w:val="100"/>
        <w:sz w:val="24"/>
        <w:szCs w:val="24"/>
        <w:lang w:val="en-US" w:eastAsia="en-US" w:bidi="ar-SA"/>
      </w:rPr>
    </w:lvl>
    <w:lvl w:ilvl="1" w:tplc="7D629FEC">
      <w:numFmt w:val="bullet"/>
      <w:lvlText w:val="•"/>
      <w:lvlJc w:val="left"/>
      <w:pPr>
        <w:ind w:left="1765" w:hanging="360"/>
      </w:pPr>
      <w:rPr>
        <w:rFonts w:hint="default"/>
        <w:lang w:val="en-US" w:eastAsia="en-US" w:bidi="ar-SA"/>
      </w:rPr>
    </w:lvl>
    <w:lvl w:ilvl="2" w:tplc="8F122A50">
      <w:numFmt w:val="bullet"/>
      <w:lvlText w:val="•"/>
      <w:lvlJc w:val="left"/>
      <w:pPr>
        <w:ind w:left="2671" w:hanging="360"/>
      </w:pPr>
      <w:rPr>
        <w:rFonts w:hint="default"/>
        <w:lang w:val="en-US" w:eastAsia="en-US" w:bidi="ar-SA"/>
      </w:rPr>
    </w:lvl>
    <w:lvl w:ilvl="3" w:tplc="9238F5DC">
      <w:numFmt w:val="bullet"/>
      <w:lvlText w:val="•"/>
      <w:lvlJc w:val="left"/>
      <w:pPr>
        <w:ind w:left="3576" w:hanging="360"/>
      </w:pPr>
      <w:rPr>
        <w:rFonts w:hint="default"/>
        <w:lang w:val="en-US" w:eastAsia="en-US" w:bidi="ar-SA"/>
      </w:rPr>
    </w:lvl>
    <w:lvl w:ilvl="4" w:tplc="B978DBC6">
      <w:numFmt w:val="bullet"/>
      <w:lvlText w:val="•"/>
      <w:lvlJc w:val="left"/>
      <w:pPr>
        <w:ind w:left="4482" w:hanging="360"/>
      </w:pPr>
      <w:rPr>
        <w:rFonts w:hint="default"/>
        <w:lang w:val="en-US" w:eastAsia="en-US" w:bidi="ar-SA"/>
      </w:rPr>
    </w:lvl>
    <w:lvl w:ilvl="5" w:tplc="D9D8EEFC">
      <w:numFmt w:val="bullet"/>
      <w:lvlText w:val="•"/>
      <w:lvlJc w:val="left"/>
      <w:pPr>
        <w:ind w:left="5387" w:hanging="360"/>
      </w:pPr>
      <w:rPr>
        <w:rFonts w:hint="default"/>
        <w:lang w:val="en-US" w:eastAsia="en-US" w:bidi="ar-SA"/>
      </w:rPr>
    </w:lvl>
    <w:lvl w:ilvl="6" w:tplc="E5488916">
      <w:numFmt w:val="bullet"/>
      <w:lvlText w:val="•"/>
      <w:lvlJc w:val="left"/>
      <w:pPr>
        <w:ind w:left="6293" w:hanging="360"/>
      </w:pPr>
      <w:rPr>
        <w:rFonts w:hint="default"/>
        <w:lang w:val="en-US" w:eastAsia="en-US" w:bidi="ar-SA"/>
      </w:rPr>
    </w:lvl>
    <w:lvl w:ilvl="7" w:tplc="86747050">
      <w:numFmt w:val="bullet"/>
      <w:lvlText w:val="•"/>
      <w:lvlJc w:val="left"/>
      <w:pPr>
        <w:ind w:left="7198" w:hanging="360"/>
      </w:pPr>
      <w:rPr>
        <w:rFonts w:hint="default"/>
        <w:lang w:val="en-US" w:eastAsia="en-US" w:bidi="ar-SA"/>
      </w:rPr>
    </w:lvl>
    <w:lvl w:ilvl="8" w:tplc="4A4CC348">
      <w:numFmt w:val="bullet"/>
      <w:lvlText w:val="•"/>
      <w:lvlJc w:val="left"/>
      <w:pPr>
        <w:ind w:left="8104" w:hanging="360"/>
      </w:pPr>
      <w:rPr>
        <w:rFonts w:hint="default"/>
        <w:lang w:val="en-US" w:eastAsia="en-US" w:bidi="ar-SA"/>
      </w:rPr>
    </w:lvl>
  </w:abstractNum>
  <w:num w:numId="1" w16cid:durableId="1239096097">
    <w:abstractNumId w:val="2"/>
  </w:num>
  <w:num w:numId="2" w16cid:durableId="1644851325">
    <w:abstractNumId w:val="1"/>
  </w:num>
  <w:num w:numId="3" w16cid:durableId="79299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F1D63"/>
    <w:rsid w:val="00066338"/>
    <w:rsid w:val="002E3C9C"/>
    <w:rsid w:val="003B3C5C"/>
    <w:rsid w:val="005E40FA"/>
    <w:rsid w:val="006F1D63"/>
    <w:rsid w:val="007D554A"/>
    <w:rsid w:val="00A936D5"/>
    <w:rsid w:val="00AE21B0"/>
    <w:rsid w:val="00BB52D2"/>
    <w:rsid w:val="00C84433"/>
    <w:rsid w:val="00ED5FEA"/>
    <w:rsid w:val="00F7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CD6A"/>
  <w15:docId w15:val="{9DA47828-F681-4FDC-90B2-66D7A6F54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jc w:val="center"/>
      <w:outlineLvl w:val="0"/>
    </w:pPr>
    <w:rPr>
      <w:b/>
      <w:bCs/>
      <w:sz w:val="24"/>
      <w:szCs w:val="24"/>
    </w:rPr>
  </w:style>
  <w:style w:type="paragraph" w:styleId="Heading2">
    <w:name w:val="heading 2"/>
    <w:basedOn w:val="Normal"/>
    <w:next w:val="Normal"/>
    <w:link w:val="Heading2Char"/>
    <w:uiPriority w:val="9"/>
    <w:semiHidden/>
    <w:unhideWhenUsed/>
    <w:qFormat/>
    <w:rsid w:val="003B3C5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36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spacing w:line="292" w:lineRule="exact"/>
      <w:ind w:left="110"/>
    </w:pPr>
  </w:style>
  <w:style w:type="character" w:customStyle="1" w:styleId="Heading2Char">
    <w:name w:val="Heading 2 Char"/>
    <w:basedOn w:val="DefaultParagraphFont"/>
    <w:link w:val="Heading2"/>
    <w:uiPriority w:val="9"/>
    <w:semiHidden/>
    <w:rsid w:val="003B3C5C"/>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59"/>
    <w:rsid w:val="003B3C5C"/>
    <w:pPr>
      <w:widowControl/>
      <w:autoSpaceDE/>
      <w:autoSpaceDN/>
    </w:pPr>
    <w:rPr>
      <w:sz w:val="24"/>
      <w:szCs w:val="24"/>
      <w:lang w:val="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B3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936D5"/>
    <w:rPr>
      <w:rFonts w:asciiTheme="majorHAnsi" w:eastAsiaTheme="majorEastAsia" w:hAnsiTheme="majorHAnsi" w:cstheme="majorBidi"/>
      <w:color w:val="243F60" w:themeColor="accent1" w:themeShade="7F"/>
      <w:sz w:val="24"/>
      <w:szCs w:val="24"/>
    </w:rPr>
  </w:style>
  <w:style w:type="paragraph" w:styleId="ListBullet">
    <w:name w:val="List Bullet"/>
    <w:basedOn w:val="Normal"/>
    <w:uiPriority w:val="99"/>
    <w:unhideWhenUsed/>
    <w:rsid w:val="00A936D5"/>
    <w:pPr>
      <w:widowControl/>
      <w:numPr>
        <w:numId w:val="3"/>
      </w:numPr>
      <w:autoSpaceDE/>
      <w:autoSpaceDN/>
      <w:spacing w:after="100" w:line="259" w:lineRule="auto"/>
      <w:ind w:left="0" w:firstLine="0"/>
      <w:contextualSpacing/>
    </w:pPr>
    <w:rPr>
      <w:rFonts w:eastAsiaTheme="minorEastAsia" w:cstheme="minorBidi"/>
      <w:color w:val="1F2328"/>
      <w:sz w:val="20"/>
    </w:rPr>
  </w:style>
  <w:style w:type="character" w:styleId="Hyperlink">
    <w:name w:val="Hyperlink"/>
    <w:basedOn w:val="DefaultParagraphFont"/>
    <w:uiPriority w:val="99"/>
    <w:unhideWhenUsed/>
    <w:rsid w:val="00A936D5"/>
    <w:rPr>
      <w:color w:val="0000FF" w:themeColor="hyperlink"/>
      <w:u w:val="single"/>
    </w:rPr>
  </w:style>
  <w:style w:type="character" w:styleId="UnresolvedMention">
    <w:name w:val="Unresolved Mention"/>
    <w:basedOn w:val="DefaultParagraphFont"/>
    <w:uiPriority w:val="99"/>
    <w:semiHidden/>
    <w:unhideWhenUsed/>
    <w:rsid w:val="00A93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cognition.ibo.org/en-US/?flag=country&amp;countryID=43456145-efa1-ed11-aad1-000d3a85c377&amp;country=Oman&amp;stateID=&amp;state="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7B0C1331E70840BBE3C9733F00939C" ma:contentTypeVersion="9" ma:contentTypeDescription="Create a new document." ma:contentTypeScope="" ma:versionID="4d0e66dcaa31d7036316bd0666e575ff">
  <xsd:schema xmlns:xsd="http://www.w3.org/2001/XMLSchema" xmlns:xs="http://www.w3.org/2001/XMLSchema" xmlns:p="http://schemas.microsoft.com/office/2006/metadata/properties" xmlns:ns3="aab5ae2c-089e-4dcb-8356-b3cdbbd4b1a6" targetNamespace="http://schemas.microsoft.com/office/2006/metadata/properties" ma:root="true" ma:fieldsID="a11215d234d5a8e8701404d091af8767" ns3:_="">
    <xsd:import namespace="aab5ae2c-089e-4dcb-8356-b3cdbbd4b1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5ae2c-089e-4dcb-8356-b3cdbbd4b1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ab5ae2c-089e-4dcb-8356-b3cdbbd4b1a6" xsi:nil="true"/>
  </documentManagement>
</p:properties>
</file>

<file path=customXml/itemProps1.xml><?xml version="1.0" encoding="utf-8"?>
<ds:datastoreItem xmlns:ds="http://schemas.openxmlformats.org/officeDocument/2006/customXml" ds:itemID="{6B62B275-0A10-438E-8F52-AE8886B09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5ae2c-089e-4dcb-8356-b3cdbbd4b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D8B3D-931F-469B-9A10-26E7DB353ED8}">
  <ds:schemaRefs>
    <ds:schemaRef ds:uri="http://schemas.microsoft.com/sharepoint/v3/contenttype/forms"/>
  </ds:schemaRefs>
</ds:datastoreItem>
</file>

<file path=customXml/itemProps3.xml><?xml version="1.0" encoding="utf-8"?>
<ds:datastoreItem xmlns:ds="http://schemas.openxmlformats.org/officeDocument/2006/customXml" ds:itemID="{8D562E54-7620-4D58-968B-569642E7E0C0}">
  <ds:schemaRefs>
    <ds:schemaRef ds:uri="http://schemas.microsoft.com/office/2006/metadata/properties"/>
    <ds:schemaRef ds:uri="http://schemas.microsoft.com/office/infopath/2007/PartnerControls"/>
    <ds:schemaRef ds:uri="aab5ae2c-089e-4dcb-8356-b3cdbbd4b1a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معايير القبول في برنامج دبلوم البكالوريا الدولية 2026</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معايير القبول في برنامج دبلوم البكالوريا الدولية 2026</dc:title>
  <dc:subject>النسخة العربية</dc:subject>
  <dc:creator>Office HB 2016 Mac</dc:creator>
  <cp:lastModifiedBy>Marta Inga Bobiatynska</cp:lastModifiedBy>
  <cp:revision>2</cp:revision>
  <dcterms:created xsi:type="dcterms:W3CDTF">2026-09-03T07:51:00Z</dcterms:created>
  <dcterms:modified xsi:type="dcterms:W3CDTF">2026-09-03T07:51:00Z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2024-12-16T00:00:00Z</vt:filetime>
  </property>
  <property fmtid="{D5CDD505-2E9C-101B-9397-08002B2CF9AE}" pid="4" name="Creator">
    <vt:lpwstr>Microsoft® Word for Microsoft 365</vt:lpwstr>
  </property>
  <property fmtid="{D5CDD505-2E9C-101B-9397-08002B2CF9AE}" pid="5" name="LastSaved">
    <vt:filetime>2026-09-03T00:00:00Z</vt:filetime>
  </property>
  <property fmtid="{D5CDD505-2E9C-101B-9397-08002B2CF9AE}" pid="6" name="Producer">
    <vt:lpwstr>Microsoft® Word for Microsoft 365</vt:lpwstr>
  </property>
  <property fmtid="{D5CDD505-2E9C-101B-9397-08002B2CF9AE}" pid="7" name="ContentTypeId">
    <vt:lpwstr>0x010100167B0C1331E70840BBE3C9733F00939C</vt:lpwstr>
  </property>
</Properties>
</file>